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471C7B" w14:textId="77777777" w:rsidR="00E12E64" w:rsidRDefault="00E12E64" w:rsidP="00E12E64">
      <w:pPr>
        <w:jc w:val="right"/>
      </w:pPr>
      <w:bookmarkStart w:id="0" w:name="_GoBack"/>
      <w:bookmarkEnd w:id="0"/>
    </w:p>
    <w:p w14:paraId="4E1C60AB" w14:textId="77777777" w:rsidR="00E12E64" w:rsidRDefault="00E12E64" w:rsidP="00E12E64">
      <w:pPr>
        <w:pStyle w:val="a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Федерация</w:t>
      </w:r>
    </w:p>
    <w:p w14:paraId="31B54CA0" w14:textId="77777777" w:rsidR="00E12E64" w:rsidRDefault="00E12E64" w:rsidP="00E12E64">
      <w:pPr>
        <w:pStyle w:val="a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Брянская область</w:t>
      </w:r>
    </w:p>
    <w:p w14:paraId="13495B10" w14:textId="77777777" w:rsidR="00E12E64" w:rsidRDefault="00E12E64" w:rsidP="00E12E64">
      <w:pPr>
        <w:pStyle w:val="a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ДЯТЬКОВСКИЙ ГОРОДСКОЙ СОВЕТ НАРОДНЫХ ДЕПУТАТОВ</w:t>
      </w:r>
    </w:p>
    <w:p w14:paraId="00372C7D" w14:textId="77777777" w:rsidR="00E12E64" w:rsidRDefault="00E12E64" w:rsidP="00E12E64">
      <w:pPr>
        <w:pStyle w:val="a9"/>
        <w:jc w:val="center"/>
        <w:rPr>
          <w:rFonts w:ascii="Times New Roman" w:hAnsi="Times New Roman"/>
          <w:sz w:val="24"/>
          <w:szCs w:val="24"/>
        </w:rPr>
      </w:pPr>
    </w:p>
    <w:p w14:paraId="5FB26950" w14:textId="77777777" w:rsidR="00E12E64" w:rsidRDefault="00E12E64" w:rsidP="00E12E64">
      <w:pPr>
        <w:pStyle w:val="a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</w:t>
      </w:r>
    </w:p>
    <w:p w14:paraId="5A7EFADA" w14:textId="77777777" w:rsidR="00E12E64" w:rsidRDefault="00E12E64" w:rsidP="00E12E64">
      <w:pPr>
        <w:pStyle w:val="a9"/>
        <w:jc w:val="center"/>
        <w:rPr>
          <w:rFonts w:ascii="Times New Roman" w:hAnsi="Times New Roman"/>
          <w:sz w:val="24"/>
          <w:szCs w:val="24"/>
        </w:rPr>
      </w:pPr>
    </w:p>
    <w:p w14:paraId="546A6EC9" w14:textId="77777777" w:rsidR="00E12E64" w:rsidRDefault="00E12E64" w:rsidP="00E12E64">
      <w:pPr>
        <w:pStyle w:val="a9"/>
        <w:rPr>
          <w:rFonts w:ascii="Times New Roman" w:hAnsi="Times New Roman"/>
          <w:sz w:val="24"/>
          <w:szCs w:val="24"/>
        </w:rPr>
      </w:pPr>
    </w:p>
    <w:p w14:paraId="1228FCF3" w14:textId="77777777" w:rsidR="00E12E64" w:rsidRDefault="00E12E64" w:rsidP="00E12E64">
      <w:pPr>
        <w:pStyle w:val="a9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от </w:t>
      </w:r>
      <w:r w:rsidR="003E6E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</w:t>
      </w:r>
      <w:proofErr w:type="gramEnd"/>
      <w:r>
        <w:rPr>
          <w:rFonts w:ascii="Times New Roman" w:hAnsi="Times New Roman"/>
          <w:sz w:val="24"/>
          <w:szCs w:val="24"/>
        </w:rPr>
        <w:t xml:space="preserve"> марта  2026 года  № 5 -</w:t>
      </w:r>
      <w:r w:rsidR="00936355">
        <w:rPr>
          <w:rFonts w:ascii="Times New Roman" w:hAnsi="Times New Roman"/>
          <w:sz w:val="24"/>
          <w:szCs w:val="24"/>
        </w:rPr>
        <w:t xml:space="preserve"> 73</w:t>
      </w:r>
    </w:p>
    <w:p w14:paraId="497CA748" w14:textId="77777777" w:rsidR="00E12E64" w:rsidRDefault="00E12E64" w:rsidP="00E12E64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Дятьково</w:t>
      </w:r>
    </w:p>
    <w:p w14:paraId="4E2A470D" w14:textId="77777777" w:rsidR="00E12E64" w:rsidRDefault="00E12E64" w:rsidP="00E12E64">
      <w:pPr>
        <w:pStyle w:val="a9"/>
        <w:rPr>
          <w:rFonts w:ascii="Times New Roman" w:hAnsi="Times New Roman"/>
          <w:sz w:val="24"/>
          <w:szCs w:val="24"/>
        </w:rPr>
      </w:pPr>
    </w:p>
    <w:p w14:paraId="46F4AC04" w14:textId="77777777" w:rsidR="00E12E64" w:rsidRDefault="00E12E64" w:rsidP="00E12E64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</w:t>
      </w:r>
      <w:proofErr w:type="gramStart"/>
      <w:r>
        <w:rPr>
          <w:rFonts w:ascii="Times New Roman" w:hAnsi="Times New Roman"/>
          <w:sz w:val="24"/>
          <w:szCs w:val="24"/>
        </w:rPr>
        <w:t>ежегодном  отчете</w:t>
      </w:r>
      <w:proofErr w:type="gramEnd"/>
      <w:r>
        <w:rPr>
          <w:rFonts w:ascii="Times New Roman" w:hAnsi="Times New Roman"/>
          <w:sz w:val="24"/>
          <w:szCs w:val="24"/>
        </w:rPr>
        <w:t xml:space="preserve">  главы Дятьковского</w:t>
      </w:r>
    </w:p>
    <w:p w14:paraId="3377FDAE" w14:textId="77777777" w:rsidR="00E12E64" w:rsidRDefault="00E12E64" w:rsidP="00E12E64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городского   поселения     о      результатах</w:t>
      </w:r>
    </w:p>
    <w:p w14:paraId="1D4BC917" w14:textId="77777777" w:rsidR="00E12E64" w:rsidRDefault="00E12E64" w:rsidP="00E12E64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своей деятельности за 2025 год</w:t>
      </w:r>
    </w:p>
    <w:p w14:paraId="7F6E38C4" w14:textId="77777777" w:rsidR="00E12E64" w:rsidRDefault="00E12E64" w:rsidP="00E12E64">
      <w:pPr>
        <w:pStyle w:val="a9"/>
        <w:rPr>
          <w:rFonts w:ascii="Times New Roman" w:hAnsi="Times New Roman"/>
          <w:sz w:val="24"/>
          <w:szCs w:val="24"/>
        </w:rPr>
      </w:pPr>
    </w:p>
    <w:p w14:paraId="4284A6FF" w14:textId="77777777" w:rsidR="00E12E64" w:rsidRDefault="00E12E64" w:rsidP="00E12E64">
      <w:pPr>
        <w:pStyle w:val="a9"/>
        <w:rPr>
          <w:rFonts w:ascii="Times New Roman" w:hAnsi="Times New Roman"/>
          <w:sz w:val="24"/>
          <w:szCs w:val="24"/>
        </w:rPr>
      </w:pPr>
    </w:p>
    <w:p w14:paraId="76075EC6" w14:textId="77777777" w:rsidR="008F0D2E" w:rsidRDefault="008F0D2E" w:rsidP="008F0D2E">
      <w:pPr>
        <w:ind w:firstLine="708"/>
        <w:jc w:val="both"/>
      </w:pPr>
      <w:r>
        <w:t xml:space="preserve">Заслушав и обсудив отчет главы Дятьковского городского поселения С.П. </w:t>
      </w:r>
      <w:proofErr w:type="gramStart"/>
      <w:r>
        <w:t>Лукьяненко  о</w:t>
      </w:r>
      <w:proofErr w:type="gramEnd"/>
      <w:r>
        <w:t xml:space="preserve"> результатах своей деятельности за 2025 год, </w:t>
      </w:r>
    </w:p>
    <w:p w14:paraId="13CBBF7A" w14:textId="77777777" w:rsidR="00E12E64" w:rsidRDefault="00E12E64" w:rsidP="00E12E64">
      <w:pPr>
        <w:pStyle w:val="a9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Дятьковский городской Совет народных депутатов </w:t>
      </w:r>
    </w:p>
    <w:p w14:paraId="0A7D7461" w14:textId="77777777" w:rsidR="00E12E64" w:rsidRDefault="00E12E64" w:rsidP="00E12E64">
      <w:pPr>
        <w:pStyle w:val="a9"/>
        <w:rPr>
          <w:rFonts w:ascii="Times New Roman" w:hAnsi="Times New Roman"/>
          <w:sz w:val="24"/>
          <w:szCs w:val="24"/>
        </w:rPr>
      </w:pPr>
    </w:p>
    <w:p w14:paraId="09E6648A" w14:textId="77777777" w:rsidR="00E12E64" w:rsidRDefault="00E12E64" w:rsidP="00E12E64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РЕШИЛ:</w:t>
      </w:r>
    </w:p>
    <w:p w14:paraId="66ABB78E" w14:textId="77777777" w:rsidR="00936355" w:rsidRDefault="00E12E64" w:rsidP="00F45B6F">
      <w:pPr>
        <w:ind w:firstLine="708"/>
        <w:jc w:val="both"/>
      </w:pPr>
      <w:r>
        <w:t xml:space="preserve"> 1. </w:t>
      </w:r>
      <w:r w:rsidR="00D85155">
        <w:t xml:space="preserve">Принять к сведению отчет главы Дятьковского городского поселения С.П. Лукьяненко о результатах своей деятельности за 2025 год (прилагается) и признать </w:t>
      </w:r>
      <w:proofErr w:type="gramStart"/>
      <w:r w:rsidR="00D85155">
        <w:t xml:space="preserve">работу </w:t>
      </w:r>
      <w:r w:rsidR="00936355">
        <w:t xml:space="preserve"> удовлетворительной</w:t>
      </w:r>
      <w:proofErr w:type="gramEnd"/>
      <w:r w:rsidR="00936355">
        <w:t>.</w:t>
      </w:r>
    </w:p>
    <w:p w14:paraId="64ADAFFB" w14:textId="77777777" w:rsidR="00F45B6F" w:rsidRDefault="00E12E64" w:rsidP="00F45B6F">
      <w:pPr>
        <w:ind w:firstLine="708"/>
        <w:jc w:val="both"/>
      </w:pPr>
      <w:r>
        <w:t xml:space="preserve">2. </w:t>
      </w:r>
      <w:r w:rsidR="00F45B6F">
        <w:t>Рекомендовать главе Дятьковского городского поселения С.П.Лукьяненко, депутатам городского Совета народных депутатов:</w:t>
      </w:r>
    </w:p>
    <w:p w14:paraId="76451183" w14:textId="77777777" w:rsidR="00F45B6F" w:rsidRDefault="00F45B6F" w:rsidP="00F45B6F">
      <w:pPr>
        <w:ind w:firstLine="708"/>
        <w:jc w:val="both"/>
      </w:pPr>
      <w:r>
        <w:t>-  активизировать работу постоянных комиссий по предварительному рассмотрению вопросов, внесенных на заседания городского Совета</w:t>
      </w:r>
      <w:r w:rsidR="002151BF">
        <w:t>;</w:t>
      </w:r>
    </w:p>
    <w:p w14:paraId="52BDCCEB" w14:textId="77777777" w:rsidR="00F45B6F" w:rsidRDefault="00F45B6F" w:rsidP="00F45B6F">
      <w:pPr>
        <w:ind w:firstLine="708"/>
        <w:jc w:val="both"/>
      </w:pPr>
      <w:r>
        <w:t>- продолжить работу по своевременному приведению в соответствие с изменениями федерального и регионального законодательства Устава Дятьковского городского поселения и нормативно-правовой базы городского</w:t>
      </w:r>
      <w:r w:rsidR="008D126F">
        <w:t xml:space="preserve"> Совета;</w:t>
      </w:r>
    </w:p>
    <w:p w14:paraId="566B36CD" w14:textId="77777777" w:rsidR="007516BB" w:rsidRPr="00CD5CFC" w:rsidRDefault="007516BB" w:rsidP="007516BB">
      <w:pPr>
        <w:ind w:firstLine="708"/>
        <w:jc w:val="both"/>
      </w:pPr>
      <w:r>
        <w:t>-</w:t>
      </w:r>
      <w:r w:rsidRPr="00CD5CFC">
        <w:t xml:space="preserve"> совершенствовать работу депутатов в своих избирательных округах, проводя отчеты о своей депутатской деятельности, прием избирателей по личным вопросам;</w:t>
      </w:r>
    </w:p>
    <w:p w14:paraId="6A2231BC" w14:textId="77777777" w:rsidR="00F45B6F" w:rsidRPr="00CD5CFC" w:rsidRDefault="00F45B6F" w:rsidP="00F45B6F">
      <w:pPr>
        <w:ind w:firstLine="708"/>
        <w:jc w:val="both"/>
      </w:pPr>
      <w:r w:rsidRPr="00CD5CFC">
        <w:t xml:space="preserve">3. Опубликовать настоящее решение в </w:t>
      </w:r>
      <w:r w:rsidR="00F3710D">
        <w:t xml:space="preserve">Сборнике муниципальных правовых актов </w:t>
      </w:r>
      <w:r w:rsidR="00CC282C">
        <w:t>Дятьковского городского поселения Дятьковского муниципального района Брянской области и разместить на официальном сайте муниципального образования «Дятьковский район».</w:t>
      </w:r>
    </w:p>
    <w:p w14:paraId="3CDADC47" w14:textId="77777777" w:rsidR="00F45B6F" w:rsidRDefault="00F45B6F" w:rsidP="00F45B6F">
      <w:pPr>
        <w:ind w:firstLine="708"/>
        <w:jc w:val="both"/>
      </w:pPr>
      <w:r>
        <w:t xml:space="preserve">4. Контроль за исполнением настоящего решения возложить на постоянные комиссии </w:t>
      </w:r>
      <w:r w:rsidR="0019221A">
        <w:t>городского</w:t>
      </w:r>
      <w:r>
        <w:t xml:space="preserve"> Совета народных депутатов.</w:t>
      </w:r>
    </w:p>
    <w:p w14:paraId="3341679C" w14:textId="77777777" w:rsidR="00E12E64" w:rsidRDefault="00E12E64" w:rsidP="00D85155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</w:p>
    <w:p w14:paraId="6F30A103" w14:textId="77777777" w:rsidR="00E12E64" w:rsidRDefault="00E12E64" w:rsidP="00E12E64">
      <w:pPr>
        <w:pStyle w:val="a9"/>
        <w:rPr>
          <w:rFonts w:ascii="Times New Roman" w:hAnsi="Times New Roman"/>
          <w:b/>
          <w:sz w:val="24"/>
          <w:szCs w:val="24"/>
        </w:rPr>
      </w:pPr>
    </w:p>
    <w:p w14:paraId="379DEC06" w14:textId="77777777" w:rsidR="00E12E64" w:rsidRDefault="00E12E64" w:rsidP="00E12E64">
      <w:pPr>
        <w:pStyle w:val="a9"/>
        <w:rPr>
          <w:rFonts w:ascii="Times New Roman" w:hAnsi="Times New Roman"/>
          <w:b/>
          <w:sz w:val="24"/>
          <w:szCs w:val="24"/>
        </w:rPr>
      </w:pPr>
    </w:p>
    <w:p w14:paraId="40746671" w14:textId="77777777" w:rsidR="00E12E64" w:rsidRDefault="00E12E64" w:rsidP="00E12E64">
      <w:pPr>
        <w:pStyle w:val="a9"/>
        <w:rPr>
          <w:rFonts w:ascii="Times New Roman" w:hAnsi="Times New Roman"/>
          <w:sz w:val="24"/>
          <w:szCs w:val="24"/>
        </w:rPr>
      </w:pPr>
    </w:p>
    <w:p w14:paraId="4C8AC2BC" w14:textId="77777777" w:rsidR="00E12E64" w:rsidRDefault="00E12E64" w:rsidP="00E12E64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Дятьковского</w:t>
      </w:r>
    </w:p>
    <w:p w14:paraId="025D7D4B" w14:textId="77777777" w:rsidR="00E12E64" w:rsidRDefault="00E12E64" w:rsidP="00E12E64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городского поселения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С.П. Лукьяненко</w:t>
      </w:r>
    </w:p>
    <w:p w14:paraId="579C554D" w14:textId="77777777" w:rsidR="00E12E64" w:rsidRDefault="00E12E64" w:rsidP="00E12E64">
      <w:pPr>
        <w:pStyle w:val="a9"/>
        <w:rPr>
          <w:rFonts w:ascii="Times New Roman" w:hAnsi="Times New Roman"/>
          <w:sz w:val="24"/>
          <w:szCs w:val="24"/>
        </w:rPr>
      </w:pPr>
    </w:p>
    <w:p w14:paraId="23814783" w14:textId="77777777" w:rsidR="00E12E64" w:rsidRDefault="00E12E64" w:rsidP="00E12E64">
      <w:pPr>
        <w:pStyle w:val="a9"/>
        <w:rPr>
          <w:rFonts w:ascii="Times New Roman" w:hAnsi="Times New Roman"/>
          <w:sz w:val="24"/>
          <w:szCs w:val="24"/>
        </w:rPr>
      </w:pPr>
    </w:p>
    <w:p w14:paraId="31A14395" w14:textId="77777777" w:rsidR="00E12E64" w:rsidRDefault="00E12E64" w:rsidP="00E12E64">
      <w:pPr>
        <w:pStyle w:val="a9"/>
        <w:rPr>
          <w:rFonts w:ascii="Times New Roman" w:hAnsi="Times New Roman"/>
          <w:sz w:val="24"/>
          <w:szCs w:val="24"/>
        </w:rPr>
      </w:pPr>
    </w:p>
    <w:p w14:paraId="12AA808D" w14:textId="77777777" w:rsidR="00E12E64" w:rsidRDefault="00E12E64" w:rsidP="00E12E64">
      <w:pPr>
        <w:pStyle w:val="a9"/>
        <w:rPr>
          <w:rFonts w:ascii="Times New Roman" w:hAnsi="Times New Roman"/>
          <w:sz w:val="24"/>
          <w:szCs w:val="24"/>
        </w:rPr>
      </w:pPr>
    </w:p>
    <w:p w14:paraId="32125766" w14:textId="77777777" w:rsidR="00E12E64" w:rsidRDefault="00E12E64" w:rsidP="00E12E64">
      <w:pPr>
        <w:pStyle w:val="a9"/>
        <w:rPr>
          <w:rFonts w:ascii="Times New Roman" w:hAnsi="Times New Roman"/>
          <w:sz w:val="24"/>
          <w:szCs w:val="24"/>
        </w:rPr>
      </w:pPr>
    </w:p>
    <w:p w14:paraId="04AFA40C" w14:textId="77777777" w:rsidR="00E12E64" w:rsidRDefault="00E12E64" w:rsidP="00E12E64">
      <w:pPr>
        <w:jc w:val="both"/>
      </w:pPr>
    </w:p>
    <w:p w14:paraId="6135187B" w14:textId="77777777" w:rsidR="00E12E64" w:rsidRDefault="00E12E64" w:rsidP="00E12E64">
      <w:pPr>
        <w:jc w:val="both"/>
      </w:pPr>
    </w:p>
    <w:p w14:paraId="4CF90265" w14:textId="77777777" w:rsidR="00E12E64" w:rsidRDefault="00E12E64" w:rsidP="00E12E64">
      <w:pPr>
        <w:jc w:val="both"/>
      </w:pPr>
    </w:p>
    <w:p w14:paraId="07DDC31F" w14:textId="77777777" w:rsidR="00E12E64" w:rsidRDefault="00E12E64" w:rsidP="00E12E64">
      <w:pPr>
        <w:jc w:val="both"/>
      </w:pPr>
    </w:p>
    <w:p w14:paraId="61933B5A" w14:textId="77777777" w:rsidR="00E12E64" w:rsidRDefault="00E12E64" w:rsidP="00E12E64">
      <w:pPr>
        <w:jc w:val="both"/>
      </w:pPr>
    </w:p>
    <w:p w14:paraId="6858C349" w14:textId="77777777" w:rsidR="00E12E64" w:rsidRDefault="00E12E64" w:rsidP="00E12E64">
      <w:pPr>
        <w:jc w:val="both"/>
      </w:pPr>
    </w:p>
    <w:p w14:paraId="3048AE53" w14:textId="77777777" w:rsidR="005F3FCE" w:rsidRDefault="005F3FCE" w:rsidP="00E12E64">
      <w:pPr>
        <w:spacing w:line="0" w:lineRule="atLeast"/>
        <w:jc w:val="center"/>
        <w:rPr>
          <w:sz w:val="26"/>
          <w:szCs w:val="26"/>
        </w:rPr>
      </w:pPr>
    </w:p>
    <w:p w14:paraId="6F5461B8" w14:textId="77777777" w:rsidR="00E12E64" w:rsidRDefault="00E12E64" w:rsidP="00E12E64">
      <w:pPr>
        <w:spacing w:line="0" w:lineRule="atLeast"/>
        <w:jc w:val="center"/>
        <w:rPr>
          <w:sz w:val="26"/>
          <w:szCs w:val="26"/>
        </w:rPr>
      </w:pPr>
      <w:r>
        <w:rPr>
          <w:sz w:val="26"/>
          <w:szCs w:val="26"/>
        </w:rPr>
        <w:t>Уважаемые депутаты!</w:t>
      </w:r>
    </w:p>
    <w:p w14:paraId="1335B932" w14:textId="77777777" w:rsidR="00E12E64" w:rsidRDefault="00E12E64" w:rsidP="00E12E64">
      <w:pPr>
        <w:spacing w:line="0" w:lineRule="atLeast"/>
        <w:jc w:val="center"/>
        <w:rPr>
          <w:sz w:val="26"/>
          <w:szCs w:val="26"/>
        </w:rPr>
      </w:pPr>
      <w:r>
        <w:rPr>
          <w:sz w:val="26"/>
          <w:szCs w:val="26"/>
        </w:rPr>
        <w:t>Уважаемые участники заседания!</w:t>
      </w:r>
    </w:p>
    <w:p w14:paraId="0F0E75A1" w14:textId="77777777" w:rsidR="00E12E64" w:rsidRDefault="00E12E64" w:rsidP="00E12E64">
      <w:pPr>
        <w:spacing w:line="0" w:lineRule="atLeast"/>
        <w:jc w:val="center"/>
        <w:rPr>
          <w:sz w:val="26"/>
          <w:szCs w:val="26"/>
        </w:rPr>
      </w:pPr>
    </w:p>
    <w:p w14:paraId="38C35963" w14:textId="77777777" w:rsidR="001E1FB5" w:rsidRPr="00F14F29" w:rsidRDefault="00E12E64" w:rsidP="00F14F29">
      <w:pPr>
        <w:jc w:val="both"/>
      </w:pPr>
      <w:r>
        <w:tab/>
      </w:r>
      <w:r w:rsidR="001E1FB5" w:rsidRPr="00F14F29">
        <w:t>В отчетный период глава городского поселения, возглавляющий городской Совет народных депутатов, осуществлял свою деятельность в соответствии с Федеральным, Региональным законодательством, Уставом Дятьковского городского поселения, Регламентом городского Совета, годовым планом работы</w:t>
      </w:r>
      <w:r w:rsidR="00D665C5" w:rsidRPr="00F14F29">
        <w:t xml:space="preserve">. </w:t>
      </w:r>
      <w:r w:rsidR="001E1FB5" w:rsidRPr="00F14F29">
        <w:t>Все основные вопросы, предусмотренные планом работы на 2025 год, рассмотрены.</w:t>
      </w:r>
    </w:p>
    <w:p w14:paraId="3948F1C6" w14:textId="77777777" w:rsidR="00331FD1" w:rsidRPr="00F14F29" w:rsidRDefault="00331FD1" w:rsidP="00F14F29">
      <w:pPr>
        <w:jc w:val="both"/>
      </w:pPr>
      <w:r w:rsidRPr="00F14F29">
        <w:tab/>
        <w:t xml:space="preserve">Деятельность городского Совета в указанный период проходила в тесном и конструктивном сотрудничестве с Администрацией Дятьковского района, Контрольно-счетной палатой Дятьковского района и прокуратурой г. Дятьково. </w:t>
      </w:r>
    </w:p>
    <w:p w14:paraId="3E70055B" w14:textId="77777777" w:rsidR="008B3EAD" w:rsidRPr="00F14F29" w:rsidRDefault="008B3EAD" w:rsidP="00F14F29">
      <w:pPr>
        <w:jc w:val="both"/>
      </w:pPr>
      <w:r w:rsidRPr="00F14F29">
        <w:tab/>
        <w:t xml:space="preserve">Все материалы к заседаниям городского Совета заблаговременно направлялись в прокуратуру города. Прокурор приглашался на все заседания. Все это позволяет не допускать установления незаконных норм в решениях городского Совета. Прокуратура проводит анализ правовых актов Совета и проектов правовых актов для выявления в них коррупционных факторов. </w:t>
      </w:r>
    </w:p>
    <w:p w14:paraId="6A8A5863" w14:textId="77777777" w:rsidR="00297A04" w:rsidRPr="00F14F29" w:rsidRDefault="00335DC7" w:rsidP="00F14F29">
      <w:pPr>
        <w:jc w:val="both"/>
      </w:pPr>
      <w:r w:rsidRPr="00F14F29">
        <w:tab/>
        <w:t xml:space="preserve">За отчетный период </w:t>
      </w:r>
      <w:r w:rsidR="008F0694" w:rsidRPr="00F14F29">
        <w:t xml:space="preserve">в адрес городского Совета </w:t>
      </w:r>
      <w:r w:rsidRPr="00F14F29">
        <w:t>поступило</w:t>
      </w:r>
      <w:r w:rsidR="00297A04" w:rsidRPr="00F14F29">
        <w:t>:</w:t>
      </w:r>
    </w:p>
    <w:p w14:paraId="586DB01F" w14:textId="77777777" w:rsidR="00335DC7" w:rsidRPr="00F14F29" w:rsidRDefault="00297A04" w:rsidP="00F14F29">
      <w:pPr>
        <w:jc w:val="both"/>
      </w:pPr>
      <w:r w:rsidRPr="00F14F29">
        <w:t xml:space="preserve">- </w:t>
      </w:r>
      <w:r w:rsidR="00335DC7" w:rsidRPr="00F14F29">
        <w:t xml:space="preserve"> </w:t>
      </w:r>
      <w:r w:rsidR="002B0ABA" w:rsidRPr="00F14F29">
        <w:t>1</w:t>
      </w:r>
      <w:r w:rsidR="000C3A64" w:rsidRPr="00F14F29">
        <w:t xml:space="preserve"> </w:t>
      </w:r>
      <w:r w:rsidR="00335DC7" w:rsidRPr="00F14F29">
        <w:t>представление прокурора на решение городского Совета от 2</w:t>
      </w:r>
      <w:r w:rsidR="00824993" w:rsidRPr="00F14F29">
        <w:t>9</w:t>
      </w:r>
      <w:r w:rsidR="00335DC7" w:rsidRPr="00F14F29">
        <w:t xml:space="preserve">.10.2021 № </w:t>
      </w:r>
      <w:r w:rsidR="00824993" w:rsidRPr="00F14F29">
        <w:t>4-</w:t>
      </w:r>
      <w:proofErr w:type="gramStart"/>
      <w:r w:rsidR="00824993" w:rsidRPr="00F14F29">
        <w:t>103</w:t>
      </w:r>
      <w:r w:rsidR="00335DC7" w:rsidRPr="00F14F29">
        <w:t xml:space="preserve">  «</w:t>
      </w:r>
      <w:proofErr w:type="gramEnd"/>
      <w:r w:rsidR="00335DC7" w:rsidRPr="00F14F29">
        <w:t>Об утверждении Положения о муниципальном контроле на автомобильном транспорте, городском наземном электрическом транспорте и в дорожном хозяйстве, осуществляемом на территории Дятьковского городского поселения Дятьковского муниципального района Брянской области». По результатам рассмотрения данного представления было принято решение городского Совета об утверждении данного Положения в новой редакции, решение от 30.05.2025 № 5–47.</w:t>
      </w:r>
    </w:p>
    <w:p w14:paraId="030A6D28" w14:textId="77777777" w:rsidR="00824993" w:rsidRPr="00F14F29" w:rsidRDefault="009E7EE4" w:rsidP="00F14F29">
      <w:pPr>
        <w:jc w:val="both"/>
      </w:pPr>
      <w:r w:rsidRPr="00F14F29">
        <w:t xml:space="preserve">- </w:t>
      </w:r>
      <w:r w:rsidR="0074711C" w:rsidRPr="00F14F29">
        <w:t xml:space="preserve"> </w:t>
      </w:r>
      <w:r w:rsidR="00AD6AC8" w:rsidRPr="00F14F29">
        <w:t xml:space="preserve">поступил </w:t>
      </w:r>
      <w:r w:rsidR="002B0ABA" w:rsidRPr="00F14F29">
        <w:t>1</w:t>
      </w:r>
      <w:r w:rsidR="00297A04" w:rsidRPr="00F14F29">
        <w:t xml:space="preserve"> протест Брянской природоохранной прокуратуры на решение городского Совета от 30.09.2009 № 406 «Об утверждении Правил содержания домашних животных и птицы в муниципальном образовании «город Дятьково», </w:t>
      </w:r>
      <w:r w:rsidR="00AD6AC8" w:rsidRPr="00F14F29">
        <w:t xml:space="preserve">данный </w:t>
      </w:r>
      <w:r w:rsidR="00470CDE" w:rsidRPr="00F14F29">
        <w:t>протест удовлетворен, р</w:t>
      </w:r>
      <w:r w:rsidR="00297A04" w:rsidRPr="00F14F29">
        <w:t>ешение от 30.09.2009 № 406 признано утратившим силу.</w:t>
      </w:r>
      <w:r w:rsidR="00824993" w:rsidRPr="00F14F29">
        <w:tab/>
      </w:r>
    </w:p>
    <w:p w14:paraId="420A4D7B" w14:textId="77777777" w:rsidR="0074711C" w:rsidRPr="00F14F29" w:rsidRDefault="001E3F9B" w:rsidP="00F14F29">
      <w:pPr>
        <w:jc w:val="both"/>
      </w:pPr>
      <w:r w:rsidRPr="00F14F29">
        <w:tab/>
      </w:r>
      <w:r w:rsidR="0074711C" w:rsidRPr="00F14F29">
        <w:t xml:space="preserve">Назначено и проведено 5 публичных слушаний: по внесению изменений в Устав Дятьковского городского поселения; по исполнению бюджета за 2024 год; по принятию бюджета на 2026 год; </w:t>
      </w:r>
      <w:r w:rsidR="00C27370" w:rsidRPr="00F14F29">
        <w:t xml:space="preserve"> </w:t>
      </w:r>
      <w:r w:rsidR="0074711C" w:rsidRPr="00F14F29">
        <w:t>по вопросам выдачи разрешения на отклонение от предельных параметров разрешенного строительства, на условно разрешенный вид использования для земельных участков в г. Дятьково.</w:t>
      </w:r>
    </w:p>
    <w:p w14:paraId="204B3923" w14:textId="77777777" w:rsidR="008E1AA1" w:rsidRPr="00F14F29" w:rsidRDefault="008E1AA1" w:rsidP="00F14F29">
      <w:pPr>
        <w:jc w:val="both"/>
      </w:pPr>
      <w:r w:rsidRPr="00F14F29">
        <w:tab/>
        <w:t>Основной формой работы городского Совета в указанный период оставались его заседания, на которых рассматривались вопросы, отнесенные к компетенции городского Совета, а также информации по вопросам местного значения поселения.</w:t>
      </w:r>
    </w:p>
    <w:p w14:paraId="00DBA8D8" w14:textId="77777777" w:rsidR="008E1AA1" w:rsidRPr="00F14F29" w:rsidRDefault="008E1AA1" w:rsidP="00F14F29">
      <w:pPr>
        <w:jc w:val="both"/>
      </w:pPr>
      <w:r w:rsidRPr="00F14F29">
        <w:tab/>
        <w:t xml:space="preserve">За отчетный период было проведено 6 заседаний, на которых принято </w:t>
      </w:r>
      <w:proofErr w:type="gramStart"/>
      <w:r w:rsidRPr="00F14F29">
        <w:t>36  решений</w:t>
      </w:r>
      <w:proofErr w:type="gramEnd"/>
      <w:r w:rsidRPr="00F14F29">
        <w:t xml:space="preserve">, из них внесено администрацией района 26. </w:t>
      </w:r>
    </w:p>
    <w:p w14:paraId="05E911A2" w14:textId="77777777" w:rsidR="008E1AA1" w:rsidRPr="00F14F29" w:rsidRDefault="008E1AA1" w:rsidP="00F14F29">
      <w:pPr>
        <w:jc w:val="both"/>
      </w:pPr>
      <w:r w:rsidRPr="00F14F29">
        <w:tab/>
        <w:t>Рассматриваемые вопросы охватывали все основные направления развития и деятельности нашего поселения.</w:t>
      </w:r>
    </w:p>
    <w:p w14:paraId="595618F1" w14:textId="77777777" w:rsidR="00107767" w:rsidRPr="00F14F29" w:rsidRDefault="00107767" w:rsidP="00F14F29">
      <w:pPr>
        <w:jc w:val="both"/>
      </w:pPr>
      <w:r w:rsidRPr="00F14F29">
        <w:tab/>
        <w:t>Заседания городского Совета народных депутатов были открытыми с приглашением заместителей главы администрации района, прокурора города, его заместителя, руководителей структурных подразделений администрации района.</w:t>
      </w:r>
    </w:p>
    <w:p w14:paraId="5707B784" w14:textId="77777777" w:rsidR="008E1AA1" w:rsidRPr="00F14F29" w:rsidRDefault="004A23BB" w:rsidP="00F14F29">
      <w:pPr>
        <w:jc w:val="both"/>
      </w:pPr>
      <w:r w:rsidRPr="00F14F29">
        <w:tab/>
      </w:r>
      <w:r w:rsidR="008E1AA1" w:rsidRPr="00F14F29">
        <w:t xml:space="preserve">В числе наиболее важных вопросов, рассмотренных на заседаниях </w:t>
      </w:r>
      <w:r w:rsidRPr="00F14F29">
        <w:t xml:space="preserve">городского </w:t>
      </w:r>
      <w:r w:rsidR="008E1AA1" w:rsidRPr="00F14F29">
        <w:t>Совета за этот период,</w:t>
      </w:r>
      <w:r w:rsidRPr="00F14F29">
        <w:t xml:space="preserve"> </w:t>
      </w:r>
      <w:r w:rsidR="008E1AA1" w:rsidRPr="00F14F29">
        <w:t>можно выделить следующие основные направления:</w:t>
      </w:r>
    </w:p>
    <w:p w14:paraId="5E181500" w14:textId="77777777" w:rsidR="009E78D2" w:rsidRPr="00F14F29" w:rsidRDefault="0084519D" w:rsidP="00F14F29">
      <w:pPr>
        <w:jc w:val="both"/>
      </w:pPr>
      <w:r w:rsidRPr="00F14F29">
        <w:rPr>
          <w:i/>
        </w:rPr>
        <w:t xml:space="preserve">           </w:t>
      </w:r>
      <w:r w:rsidR="009E78D2" w:rsidRPr="00F14F29">
        <w:rPr>
          <w:i/>
        </w:rPr>
        <w:t>- вопросы по внесению изменений в Устав Дятьковского городского поселения</w:t>
      </w:r>
      <w:r w:rsidR="009E78D2" w:rsidRPr="00F14F29">
        <w:t xml:space="preserve"> - основной нормативно-правовой акт, имеющий высшую юридическую силу, в который по мере изменения действующего законодательства постоянно вносятся изменения. </w:t>
      </w:r>
      <w:r w:rsidR="00E05B07" w:rsidRPr="00F14F29">
        <w:t xml:space="preserve"> </w:t>
      </w:r>
      <w:r w:rsidR="009E78D2" w:rsidRPr="00F14F29">
        <w:t>2</w:t>
      </w:r>
      <w:r w:rsidR="004A23BB" w:rsidRPr="00F14F29">
        <w:t>8</w:t>
      </w:r>
      <w:r w:rsidR="009E78D2" w:rsidRPr="00F14F29">
        <w:t xml:space="preserve"> марта 2025 был принят проект изменений в Устав</w:t>
      </w:r>
      <w:r w:rsidR="00370B2E" w:rsidRPr="00F14F29">
        <w:t xml:space="preserve"> и назначены публичные слушания.</w:t>
      </w:r>
      <w:r w:rsidR="009E78D2" w:rsidRPr="00F14F29">
        <w:t xml:space="preserve"> </w:t>
      </w:r>
      <w:r w:rsidR="00386FE0" w:rsidRPr="00F14F29">
        <w:t xml:space="preserve"> </w:t>
      </w:r>
      <w:r w:rsidR="004A23BB" w:rsidRPr="00F14F29">
        <w:t xml:space="preserve">30 </w:t>
      </w:r>
      <w:r w:rsidR="009E78D2" w:rsidRPr="00F14F29">
        <w:t xml:space="preserve">мая 2025 было принято решение «О внесении изменений </w:t>
      </w:r>
      <w:r w:rsidR="004A23BB" w:rsidRPr="00F14F29">
        <w:t xml:space="preserve">и дополнений </w:t>
      </w:r>
      <w:r w:rsidR="009E78D2" w:rsidRPr="00F14F29">
        <w:t xml:space="preserve">в Устав Дятьковского </w:t>
      </w:r>
      <w:r w:rsidR="004A23BB" w:rsidRPr="00F14F29">
        <w:t>городского поселения Дятьковского муниципального района Брянской области</w:t>
      </w:r>
      <w:r w:rsidR="009E78D2" w:rsidRPr="00F14F29">
        <w:t>».</w:t>
      </w:r>
    </w:p>
    <w:p w14:paraId="5CEA76DE" w14:textId="77777777" w:rsidR="0084519D" w:rsidRPr="00F14F29" w:rsidRDefault="00C60841" w:rsidP="00F14F29">
      <w:pPr>
        <w:jc w:val="both"/>
      </w:pPr>
      <w:r w:rsidRPr="00F14F29">
        <w:rPr>
          <w:i/>
        </w:rPr>
        <w:t xml:space="preserve">            </w:t>
      </w:r>
      <w:r w:rsidR="0084519D" w:rsidRPr="00F14F29">
        <w:rPr>
          <w:i/>
        </w:rPr>
        <w:t>- вопросы принятия бюджета, внесения в него изменений и отчета о его исполнении</w:t>
      </w:r>
      <w:r w:rsidR="0084519D" w:rsidRPr="00F14F29">
        <w:t xml:space="preserve"> – по-прежнему остаются на постоянном контроле </w:t>
      </w:r>
      <w:r w:rsidR="001A596A" w:rsidRPr="00F14F29">
        <w:t>городского</w:t>
      </w:r>
      <w:r w:rsidR="0084519D" w:rsidRPr="00F14F29">
        <w:t xml:space="preserve"> Совета.</w:t>
      </w:r>
      <w:r w:rsidR="001A596A" w:rsidRPr="00F14F29">
        <w:t xml:space="preserve"> </w:t>
      </w:r>
      <w:r w:rsidR="0084519D" w:rsidRPr="00F14F29">
        <w:t>Особое внимание было направлено на повышение открытости бюджетного процесса</w:t>
      </w:r>
      <w:r w:rsidR="001A596A" w:rsidRPr="00F14F29">
        <w:t xml:space="preserve">. Это: проведение публичных </w:t>
      </w:r>
      <w:r w:rsidR="001A596A" w:rsidRPr="00F14F29">
        <w:lastRenderedPageBreak/>
        <w:t>слушаний, предварительное рассмотрение проекта бюджета постоянными комиссиями городского Совета, публикация проекта бюджета на сайте района и в Сборнике муниципальных правовых актов муниципального образования.</w:t>
      </w:r>
    </w:p>
    <w:p w14:paraId="29DF02A2" w14:textId="77777777" w:rsidR="00254E63" w:rsidRPr="00F14F29" w:rsidRDefault="00751708" w:rsidP="00F14F29">
      <w:pPr>
        <w:jc w:val="both"/>
      </w:pPr>
      <w:r w:rsidRPr="00F14F29">
        <w:t xml:space="preserve">              </w:t>
      </w:r>
      <w:r w:rsidR="006506CC" w:rsidRPr="00F14F29">
        <w:rPr>
          <w:i/>
        </w:rPr>
        <w:t xml:space="preserve">- вопросы муниципальной собственности </w:t>
      </w:r>
      <w:r w:rsidR="006506CC" w:rsidRPr="00F14F29">
        <w:t xml:space="preserve">- в компетенции городского </w:t>
      </w:r>
      <w:r w:rsidR="00E14DF9" w:rsidRPr="00F14F29">
        <w:t xml:space="preserve">Совета находится контроль </w:t>
      </w:r>
      <w:r w:rsidR="006506CC" w:rsidRPr="00F14F29">
        <w:t xml:space="preserve">за использованием муниципального </w:t>
      </w:r>
      <w:proofErr w:type="gramStart"/>
      <w:r w:rsidR="006506CC" w:rsidRPr="00F14F29">
        <w:t>имущества:</w:t>
      </w:r>
      <w:r w:rsidR="007E1820" w:rsidRPr="00F14F29">
        <w:t xml:space="preserve"> </w:t>
      </w:r>
      <w:r w:rsidR="003E1785" w:rsidRPr="00F14F29">
        <w:t xml:space="preserve"> рассматривались</w:t>
      </w:r>
      <w:proofErr w:type="gramEnd"/>
      <w:r w:rsidR="003E1785" w:rsidRPr="00F14F29">
        <w:t xml:space="preserve"> вопросы:</w:t>
      </w:r>
    </w:p>
    <w:p w14:paraId="6B74CE7A" w14:textId="77777777" w:rsidR="00254E63" w:rsidRPr="00F14F29" w:rsidRDefault="00254E63" w:rsidP="00F14F29">
      <w:pPr>
        <w:jc w:val="both"/>
      </w:pPr>
      <w:r w:rsidRPr="00F14F29">
        <w:t xml:space="preserve">- </w:t>
      </w:r>
      <w:r w:rsidR="00032929" w:rsidRPr="00F14F29">
        <w:t>о внесении изменений в Правила землепользования и застройки муниципального образования «город Дятьково».</w:t>
      </w:r>
    </w:p>
    <w:p w14:paraId="7B21FF0D" w14:textId="77777777" w:rsidR="006506CC" w:rsidRPr="00F14F29" w:rsidRDefault="006506CC" w:rsidP="00F14F29">
      <w:pPr>
        <w:jc w:val="both"/>
      </w:pPr>
      <w:r w:rsidRPr="00F14F29">
        <w:t>-</w:t>
      </w:r>
      <w:r w:rsidR="00032929" w:rsidRPr="00F14F29">
        <w:t xml:space="preserve"> </w:t>
      </w:r>
      <w:r w:rsidR="0087258F" w:rsidRPr="00F14F29">
        <w:t xml:space="preserve"> о внесении изменений и дополнений в Правила захоронения и содержания кладбищ</w:t>
      </w:r>
      <w:r w:rsidRPr="00F14F29">
        <w:t>;</w:t>
      </w:r>
    </w:p>
    <w:p w14:paraId="624282BE" w14:textId="77777777" w:rsidR="008806CA" w:rsidRPr="00F14F29" w:rsidRDefault="006506CC" w:rsidP="00F14F29">
      <w:pPr>
        <w:jc w:val="both"/>
      </w:pPr>
      <w:r w:rsidRPr="00F14F29">
        <w:t xml:space="preserve">- </w:t>
      </w:r>
      <w:r w:rsidR="00032929" w:rsidRPr="00F14F29">
        <w:t>о состоянии учета и эффективности использования муниципальной собственности муницип</w:t>
      </w:r>
      <w:r w:rsidR="0087258F" w:rsidRPr="00F14F29">
        <w:t>ального образования за 2024 год.</w:t>
      </w:r>
    </w:p>
    <w:p w14:paraId="2C9E97F4" w14:textId="77777777" w:rsidR="00751708" w:rsidRPr="00F14F29" w:rsidRDefault="007E1820" w:rsidP="00F14F29">
      <w:pPr>
        <w:jc w:val="both"/>
      </w:pPr>
      <w:r w:rsidRPr="00F14F29">
        <w:tab/>
      </w:r>
      <w:r w:rsidR="00751708" w:rsidRPr="00F14F29">
        <w:rPr>
          <w:i/>
        </w:rPr>
        <w:t>- вопросы муниципального контроля</w:t>
      </w:r>
      <w:r w:rsidR="00751708" w:rsidRPr="00F14F29">
        <w:t xml:space="preserve"> – осуществляется в рамках полномочий органов местного самоуправления по решению вопросов местного значения. В 2025 году мы утвердили Положения о видах муниципального контроля на территории Дятьковского городского поселения Дятьковского муниципального района Брянской области: на автомобильном транспорте, городском наземном электрическом транспорте и в дорожн</w:t>
      </w:r>
      <w:r w:rsidR="006D36E6" w:rsidRPr="00F14F29">
        <w:t>ом хозяйстве; жилищном контроле;</w:t>
      </w:r>
      <w:r w:rsidR="00882C91" w:rsidRPr="00F14F29">
        <w:t xml:space="preserve"> </w:t>
      </w:r>
      <w:r w:rsidR="001B7A26" w:rsidRPr="00F14F29">
        <w:t xml:space="preserve">муниципальном контроле </w:t>
      </w:r>
      <w:r w:rsidR="00882C91" w:rsidRPr="00F14F29">
        <w:t>в сфере благоустройства</w:t>
      </w:r>
      <w:r w:rsidR="006D36E6" w:rsidRPr="00F14F29">
        <w:t>;</w:t>
      </w:r>
      <w:r w:rsidR="00882C91" w:rsidRPr="00F14F29">
        <w:t xml:space="preserve"> </w:t>
      </w:r>
      <w:r w:rsidR="00751708" w:rsidRPr="00F14F29">
        <w:t>лесном контроле</w:t>
      </w:r>
      <w:r w:rsidR="006D36E6" w:rsidRPr="00F14F29">
        <w:t xml:space="preserve">; </w:t>
      </w:r>
      <w:r w:rsidR="00751708" w:rsidRPr="00F14F29">
        <w:t>земельном контроле</w:t>
      </w:r>
      <w:r w:rsidR="006D36E6" w:rsidRPr="00F14F29">
        <w:t>,</w:t>
      </w:r>
      <w:r w:rsidR="00882C91" w:rsidRPr="00F14F29">
        <w:t xml:space="preserve"> </w:t>
      </w:r>
      <w:r w:rsidR="00751708" w:rsidRPr="00F14F29">
        <w:t>осуществляемом на территории поселени</w:t>
      </w:r>
      <w:r w:rsidR="00882C91" w:rsidRPr="00F14F29">
        <w:t>я.</w:t>
      </w:r>
    </w:p>
    <w:p w14:paraId="5B3838D1" w14:textId="77777777" w:rsidR="00EB1001" w:rsidRPr="00F14F29" w:rsidRDefault="00EB1001" w:rsidP="00F14F29">
      <w:pPr>
        <w:jc w:val="both"/>
      </w:pPr>
    </w:p>
    <w:p w14:paraId="16E88737" w14:textId="77777777" w:rsidR="00EB1001" w:rsidRPr="00F14F29" w:rsidRDefault="005F3FCE" w:rsidP="00F14F29">
      <w:pPr>
        <w:jc w:val="both"/>
        <w:rPr>
          <w:i/>
        </w:rPr>
      </w:pPr>
      <w:r>
        <w:rPr>
          <w:i/>
        </w:rPr>
        <w:tab/>
      </w:r>
      <w:r w:rsidR="00EB1001" w:rsidRPr="00F14F29">
        <w:rPr>
          <w:i/>
        </w:rPr>
        <w:t>- другие вопросы:</w:t>
      </w:r>
    </w:p>
    <w:p w14:paraId="719801EC" w14:textId="77777777" w:rsidR="00EB1001" w:rsidRPr="00F14F29" w:rsidRDefault="00EB1001" w:rsidP="00F14F29">
      <w:pPr>
        <w:jc w:val="both"/>
      </w:pPr>
      <w:r w:rsidRPr="00F14F29">
        <w:t>- О внесении изменений в Положение о порядке присвоения звания «Почетный гражданин города Дятьково»;</w:t>
      </w:r>
    </w:p>
    <w:p w14:paraId="6F8EBCBB" w14:textId="77777777" w:rsidR="00EB1001" w:rsidRPr="00F14F29" w:rsidRDefault="00EB1001" w:rsidP="00F14F29">
      <w:pPr>
        <w:jc w:val="both"/>
      </w:pPr>
      <w:r w:rsidRPr="00F14F29">
        <w:t>- О присвоении звания Почетный гражданин города Дятьково Колгановой Ларисе Афанасьевне, Козловой Оксане Евгеньевне, Яшиной Анне Ивановне.</w:t>
      </w:r>
    </w:p>
    <w:p w14:paraId="51EB57D4" w14:textId="77777777" w:rsidR="00EB1001" w:rsidRPr="00F14F29" w:rsidRDefault="00EB1001" w:rsidP="00F14F29">
      <w:pPr>
        <w:jc w:val="both"/>
      </w:pPr>
      <w:r w:rsidRPr="00F14F29">
        <w:t>-  О</w:t>
      </w:r>
      <w:r w:rsidR="00A31FAD" w:rsidRPr="00F14F29">
        <w:t>б установлении размера платы граждан за жилое помещение;</w:t>
      </w:r>
    </w:p>
    <w:p w14:paraId="4C9550A2" w14:textId="77777777" w:rsidR="00EB1001" w:rsidRPr="00F14F29" w:rsidRDefault="00EB1001" w:rsidP="00F14F29">
      <w:pPr>
        <w:jc w:val="both"/>
      </w:pPr>
      <w:r w:rsidRPr="00F14F29">
        <w:t xml:space="preserve">- </w:t>
      </w:r>
      <w:r w:rsidR="0039201A" w:rsidRPr="00F14F29">
        <w:t>О досрочном прекращении полномочий депутата Дятьковского городского Совета народных депутатов Ратниекса Константина Юрьевича.</w:t>
      </w:r>
    </w:p>
    <w:p w14:paraId="174330EB" w14:textId="77777777" w:rsidR="00EB1001" w:rsidRPr="00F14F29" w:rsidRDefault="00377CE1" w:rsidP="00F14F29">
      <w:pPr>
        <w:jc w:val="both"/>
      </w:pPr>
      <w:r w:rsidRPr="00F14F29">
        <w:t>- О награждении Почетной грамотой муниципального образования «город Дятьково».</w:t>
      </w:r>
    </w:p>
    <w:p w14:paraId="07B86797" w14:textId="77777777" w:rsidR="001A6662" w:rsidRPr="00F14F29" w:rsidRDefault="001A6662" w:rsidP="00F14F29">
      <w:pPr>
        <w:jc w:val="both"/>
      </w:pPr>
    </w:p>
    <w:p w14:paraId="486AB285" w14:textId="77777777" w:rsidR="00EB1001" w:rsidRPr="00F14F29" w:rsidRDefault="005F3FCE" w:rsidP="00F14F29">
      <w:pPr>
        <w:jc w:val="both"/>
        <w:rPr>
          <w:i/>
        </w:rPr>
      </w:pPr>
      <w:r>
        <w:tab/>
      </w:r>
      <w:r w:rsidR="00EB1001" w:rsidRPr="00F14F29">
        <w:t xml:space="preserve">- </w:t>
      </w:r>
      <w:r w:rsidR="00EB1001" w:rsidRPr="00F14F29">
        <w:rPr>
          <w:i/>
        </w:rPr>
        <w:t xml:space="preserve">вопросы деятельности </w:t>
      </w:r>
      <w:r w:rsidR="00967549" w:rsidRPr="00F14F29">
        <w:rPr>
          <w:i/>
        </w:rPr>
        <w:t>городского</w:t>
      </w:r>
      <w:r w:rsidR="00EB1001" w:rsidRPr="00F14F29">
        <w:rPr>
          <w:i/>
        </w:rPr>
        <w:t xml:space="preserve"> Совета:</w:t>
      </w:r>
    </w:p>
    <w:p w14:paraId="404F67AA" w14:textId="77777777" w:rsidR="00EB1001" w:rsidRPr="00F14F29" w:rsidRDefault="00EB1001" w:rsidP="00F14F29">
      <w:pPr>
        <w:jc w:val="both"/>
      </w:pPr>
      <w:r w:rsidRPr="00F14F29">
        <w:t xml:space="preserve">- об утверждении графика приема жителей депутатами Дятьковского </w:t>
      </w:r>
      <w:r w:rsidR="002E3CEB" w:rsidRPr="00F14F29">
        <w:t>городского</w:t>
      </w:r>
      <w:r w:rsidRPr="00F14F29">
        <w:t xml:space="preserve"> Совета народных депутатов в общественной приемной Дятьковского района.</w:t>
      </w:r>
    </w:p>
    <w:p w14:paraId="4148CC4F" w14:textId="77777777" w:rsidR="004D03B6" w:rsidRPr="00F14F29" w:rsidRDefault="007641F0" w:rsidP="00F14F29">
      <w:pPr>
        <w:jc w:val="both"/>
      </w:pPr>
      <w:r w:rsidRPr="00F14F29">
        <w:tab/>
      </w:r>
      <w:r w:rsidR="00EB1001" w:rsidRPr="00F14F29">
        <w:t xml:space="preserve">Также за отчетный период по вопросам организации деятельности </w:t>
      </w:r>
      <w:r w:rsidR="002E3CEB" w:rsidRPr="00F14F29">
        <w:t>городского</w:t>
      </w:r>
      <w:r w:rsidR="00EB1001" w:rsidRPr="00F14F29">
        <w:t xml:space="preserve"> Совета </w:t>
      </w:r>
      <w:r w:rsidR="002E3CEB" w:rsidRPr="00F14F29">
        <w:t>принято 6 распоряжений</w:t>
      </w:r>
      <w:r w:rsidR="004D03B6" w:rsidRPr="00F14F29">
        <w:t xml:space="preserve"> г</w:t>
      </w:r>
      <w:r w:rsidR="00EB1001" w:rsidRPr="00F14F29">
        <w:t xml:space="preserve">лавы </w:t>
      </w:r>
      <w:r w:rsidR="002E3CEB" w:rsidRPr="00F14F29">
        <w:t>поселения.</w:t>
      </w:r>
      <w:r w:rsidR="00967549" w:rsidRPr="00F14F29">
        <w:t xml:space="preserve"> </w:t>
      </w:r>
    </w:p>
    <w:p w14:paraId="20D2CD97" w14:textId="77777777" w:rsidR="00EB1001" w:rsidRPr="00F14F29" w:rsidRDefault="007641F0" w:rsidP="00F14F29">
      <w:pPr>
        <w:jc w:val="both"/>
      </w:pPr>
      <w:r w:rsidRPr="00F14F29">
        <w:rPr>
          <w:rFonts w:eastAsia="Calibri"/>
        </w:rPr>
        <w:tab/>
      </w:r>
      <w:r w:rsidR="00967549" w:rsidRPr="00F14F29">
        <w:rPr>
          <w:rFonts w:eastAsia="Calibri"/>
        </w:rPr>
        <w:t xml:space="preserve">Направлено в регистр Брянской области </w:t>
      </w:r>
      <w:r w:rsidR="007B01A2" w:rsidRPr="00F14F29">
        <w:rPr>
          <w:rFonts w:eastAsia="Calibri"/>
        </w:rPr>
        <w:t>11</w:t>
      </w:r>
      <w:r w:rsidR="00967549" w:rsidRPr="00F14F29">
        <w:rPr>
          <w:rFonts w:eastAsia="Calibri"/>
        </w:rPr>
        <w:t xml:space="preserve"> муниципальных нормативных правовых актов и сведения об источниках официального опубликования</w:t>
      </w:r>
      <w:r w:rsidR="007B01A2" w:rsidRPr="00F14F29">
        <w:rPr>
          <w:rFonts w:eastAsia="Calibri"/>
        </w:rPr>
        <w:t>.</w:t>
      </w:r>
    </w:p>
    <w:p w14:paraId="5225D9FE" w14:textId="77777777" w:rsidR="00BB741D" w:rsidRPr="00F14F29" w:rsidRDefault="008806CA" w:rsidP="00F14F29">
      <w:pPr>
        <w:jc w:val="both"/>
      </w:pPr>
      <w:r w:rsidRPr="00F14F29">
        <w:tab/>
      </w:r>
      <w:r w:rsidR="006506CC" w:rsidRPr="00F14F29">
        <w:t xml:space="preserve"> </w:t>
      </w:r>
      <w:r w:rsidR="00BB741D" w:rsidRPr="00F14F29">
        <w:t>Важное место в деятельности городского Совета занимает работа постоянных комиссий, важнейшими направлениями</w:t>
      </w:r>
      <w:r w:rsidR="001D0DAB" w:rsidRPr="00F14F29">
        <w:t>,</w:t>
      </w:r>
      <w:r w:rsidR="00BB741D" w:rsidRPr="00F14F29">
        <w:t xml:space="preserve"> деятельности которых является работа с проектами правовых актов, представляемых в городской Совет, для дальнейшего рассмотрения их на заседаниях, что должно положительно влиять на качество принимаемых муниципальных правовых актов. </w:t>
      </w:r>
      <w:r w:rsidR="007641F0" w:rsidRPr="00F14F29">
        <w:t>Имеется практика проведения объединенных заседаний постоянных комиссий с целью наиболее глубокого и всестороннего рассмотрения проектов решений.</w:t>
      </w:r>
    </w:p>
    <w:p w14:paraId="1128D1B3" w14:textId="77777777" w:rsidR="00BB741D" w:rsidRPr="00F14F29" w:rsidRDefault="00BB741D" w:rsidP="00F14F29">
      <w:pPr>
        <w:jc w:val="both"/>
      </w:pPr>
      <w:r w:rsidRPr="00F14F29">
        <w:tab/>
        <w:t xml:space="preserve">В отчетном году постоянная комиссия </w:t>
      </w:r>
      <w:r w:rsidR="005D577D" w:rsidRPr="00F14F29">
        <w:t xml:space="preserve">по правовому регулированию и регламенту провела 4 заседания, </w:t>
      </w:r>
      <w:r w:rsidRPr="00F14F29">
        <w:t>по бюджету</w:t>
      </w:r>
      <w:r w:rsidR="00303481" w:rsidRPr="00F14F29">
        <w:t xml:space="preserve"> и налогам </w:t>
      </w:r>
      <w:r w:rsidR="005D577D" w:rsidRPr="00F14F29">
        <w:t xml:space="preserve">5 </w:t>
      </w:r>
      <w:r w:rsidRPr="00F14F29">
        <w:t xml:space="preserve">заседаний, по </w:t>
      </w:r>
      <w:r w:rsidR="009E7EE4" w:rsidRPr="00F14F29">
        <w:t>ЖКХ, транспорту и социальным вопросам</w:t>
      </w:r>
      <w:r w:rsidR="005D577D" w:rsidRPr="00F14F29">
        <w:t xml:space="preserve"> 3 заседания,</w:t>
      </w:r>
      <w:r w:rsidRPr="00F14F29">
        <w:t xml:space="preserve"> по строительству, архитектуре и земельным вопросам</w:t>
      </w:r>
      <w:r w:rsidR="005D577D" w:rsidRPr="00F14F29">
        <w:t xml:space="preserve"> 2 </w:t>
      </w:r>
      <w:proofErr w:type="gramStart"/>
      <w:r w:rsidR="005D577D" w:rsidRPr="00F14F29">
        <w:t>заседания</w:t>
      </w:r>
      <w:r w:rsidRPr="00F14F29">
        <w:t>,  по</w:t>
      </w:r>
      <w:proofErr w:type="gramEnd"/>
      <w:r w:rsidRPr="00F14F29">
        <w:t xml:space="preserve"> промышленности </w:t>
      </w:r>
      <w:r w:rsidR="005D577D" w:rsidRPr="00F14F29">
        <w:t>малому предпринимательству и торговле 1 заседание</w:t>
      </w:r>
      <w:r w:rsidRPr="00F14F29">
        <w:t>.</w:t>
      </w:r>
    </w:p>
    <w:p w14:paraId="66016D22" w14:textId="77777777" w:rsidR="00211047" w:rsidRPr="00F14F29" w:rsidRDefault="00211047" w:rsidP="00F14F29">
      <w:pPr>
        <w:jc w:val="both"/>
      </w:pPr>
      <w:r w:rsidRPr="00F14F29">
        <w:tab/>
        <w:t xml:space="preserve">Одной из основных обязанностей депутата и одной из основных форм депутатской </w:t>
      </w:r>
      <w:proofErr w:type="gramStart"/>
      <w:r w:rsidRPr="00F14F29">
        <w:t>деятельности  является</w:t>
      </w:r>
      <w:proofErr w:type="gramEnd"/>
      <w:r w:rsidRPr="00F14F29">
        <w:t xml:space="preserve"> его участие на заседаниях городского Совета.</w:t>
      </w:r>
    </w:p>
    <w:p w14:paraId="5FC49887" w14:textId="77777777" w:rsidR="00211047" w:rsidRPr="00F14F29" w:rsidRDefault="00211047" w:rsidP="00F14F29">
      <w:pPr>
        <w:jc w:val="both"/>
      </w:pPr>
      <w:r w:rsidRPr="00F14F29">
        <w:tab/>
        <w:t>Депутаты осуществляют свои полномочия на непостоянной основе.</w:t>
      </w:r>
    </w:p>
    <w:p w14:paraId="141C5175" w14:textId="77777777" w:rsidR="00211047" w:rsidRPr="00F14F29" w:rsidRDefault="00211047" w:rsidP="00F14F29">
      <w:pPr>
        <w:jc w:val="both"/>
      </w:pPr>
      <w:r w:rsidRPr="00F14F29">
        <w:tab/>
        <w:t xml:space="preserve">И, несмотря на это – случаев переноса даты проведения заседаний из-за отсутствия кворума не было, то есть все заседания были правомерны. Явка депутатов была минимум - 13, максимум – 16.  </w:t>
      </w:r>
    </w:p>
    <w:p w14:paraId="1D6DA3E3" w14:textId="77777777" w:rsidR="009930BD" w:rsidRPr="00F14F29" w:rsidRDefault="009930BD" w:rsidP="00F14F29">
      <w:pPr>
        <w:jc w:val="both"/>
      </w:pPr>
      <w:r w:rsidRPr="00F14F29">
        <w:tab/>
        <w:t xml:space="preserve">Хочу </w:t>
      </w:r>
      <w:r w:rsidR="0042334B" w:rsidRPr="00F14F29">
        <w:t>особо отметить депутатов</w:t>
      </w:r>
      <w:r w:rsidR="004A4D97" w:rsidRPr="00F14F29">
        <w:t>:</w:t>
      </w:r>
      <w:r w:rsidRPr="00F14F29">
        <w:t xml:space="preserve"> Статычнюк</w:t>
      </w:r>
      <w:r w:rsidR="0042334B" w:rsidRPr="00F14F29">
        <w:t>а</w:t>
      </w:r>
      <w:r w:rsidRPr="00F14F29">
        <w:t xml:space="preserve"> И.П. Скуратов</w:t>
      </w:r>
      <w:r w:rsidR="0042334B" w:rsidRPr="00F14F29">
        <w:t>а</w:t>
      </w:r>
      <w:r w:rsidRPr="00F14F29">
        <w:t xml:space="preserve"> А.А. Шведов</w:t>
      </w:r>
      <w:r w:rsidR="0042334B" w:rsidRPr="00F14F29">
        <w:t>у</w:t>
      </w:r>
      <w:r w:rsidRPr="00F14F29">
        <w:t xml:space="preserve"> Н.А. </w:t>
      </w:r>
      <w:r w:rsidR="006530D9" w:rsidRPr="00F14F29">
        <w:t>Анцышкин</w:t>
      </w:r>
      <w:r w:rsidR="0042334B" w:rsidRPr="00F14F29">
        <w:t>у</w:t>
      </w:r>
      <w:r w:rsidR="006530D9" w:rsidRPr="00F14F29">
        <w:t xml:space="preserve"> Л.Н. </w:t>
      </w:r>
      <w:r w:rsidRPr="00F14F29">
        <w:t xml:space="preserve">за </w:t>
      </w:r>
      <w:r w:rsidR="00A24EC2" w:rsidRPr="00F14F29">
        <w:t>активн</w:t>
      </w:r>
      <w:r w:rsidR="00762093" w:rsidRPr="00F14F29">
        <w:t>ое участие</w:t>
      </w:r>
      <w:r w:rsidR="00B64A24" w:rsidRPr="00F14F29">
        <w:t xml:space="preserve"> </w:t>
      </w:r>
      <w:proofErr w:type="gramStart"/>
      <w:r w:rsidR="00434586" w:rsidRPr="00F14F29">
        <w:t>в</w:t>
      </w:r>
      <w:r w:rsidRPr="00F14F29">
        <w:t xml:space="preserve"> мероприятиях</w:t>
      </w:r>
      <w:proofErr w:type="gramEnd"/>
      <w:r w:rsidRPr="00F14F29">
        <w:t xml:space="preserve"> проводимых городским Советом.</w:t>
      </w:r>
    </w:p>
    <w:p w14:paraId="1234FFA7" w14:textId="77777777" w:rsidR="00BB47BD" w:rsidRPr="00F14F29" w:rsidRDefault="00250F70" w:rsidP="00F14F29">
      <w:pPr>
        <w:jc w:val="both"/>
      </w:pPr>
      <w:r w:rsidRPr="00F14F29">
        <w:lastRenderedPageBreak/>
        <w:tab/>
      </w:r>
      <w:r w:rsidR="00BB47BD" w:rsidRPr="00F14F29">
        <w:t>В рамках взаимодействия с органами местного самоуправления депутаты принимали участие в работе комиссий различной направленности, координационных советах, оргкомитетах и других мероприятиях.</w:t>
      </w:r>
    </w:p>
    <w:p w14:paraId="16406863" w14:textId="77777777" w:rsidR="00BB47BD" w:rsidRPr="00F14F29" w:rsidRDefault="00BB47BD" w:rsidP="00F14F29">
      <w:pPr>
        <w:jc w:val="both"/>
      </w:pPr>
      <w:r w:rsidRPr="00F14F29">
        <w:tab/>
        <w:t>Помимо правотворческой деятельности, депутаты городского Совета проводили встречи с населением в избирательных округах, принимали участие в социально–значимых мероприятиях, в числе которых: День Победы, освобождение Брянщины от немецко-фашистских захватчиков, День партизан и подпольщиков, День России.</w:t>
      </w:r>
    </w:p>
    <w:p w14:paraId="3FF152B7" w14:textId="77777777" w:rsidR="00FD7C0B" w:rsidRPr="00F14F29" w:rsidRDefault="00F14F29" w:rsidP="00F14F29">
      <w:pPr>
        <w:jc w:val="both"/>
      </w:pPr>
      <w:r>
        <w:tab/>
      </w:r>
      <w:r w:rsidR="00FD7C0B" w:rsidRPr="00F14F29">
        <w:t>Участие главы поселения в социально значимых мероприятиях: совещания, торжественные мероприятия и встречи, встречи в коллективах, спортивные праздники, культурно-массовые мероприятия.</w:t>
      </w:r>
    </w:p>
    <w:p w14:paraId="27FF0B87" w14:textId="77777777" w:rsidR="00A066C6" w:rsidRPr="00F14F29" w:rsidRDefault="00F14F29" w:rsidP="00F14F29">
      <w:pPr>
        <w:jc w:val="both"/>
      </w:pPr>
      <w:r>
        <w:tab/>
      </w:r>
      <w:r w:rsidR="00FD7C0B" w:rsidRPr="00F14F29">
        <w:t>В 2025 году мной на личном приеме принят</w:t>
      </w:r>
      <w:r w:rsidR="00895D5D" w:rsidRPr="00F14F29">
        <w:t xml:space="preserve">о 42 </w:t>
      </w:r>
      <w:r w:rsidR="00FD7C0B" w:rsidRPr="00F14F29">
        <w:t>человек</w:t>
      </w:r>
      <w:r w:rsidR="00895D5D" w:rsidRPr="00F14F29">
        <w:t>а</w:t>
      </w:r>
      <w:r w:rsidR="00FD7C0B" w:rsidRPr="00F14F29">
        <w:t xml:space="preserve">. Чаще всего жители города обращались по вопросам: </w:t>
      </w:r>
      <w:r w:rsidR="00A066C6" w:rsidRPr="00F14F29">
        <w:t>улучшения работы уличного освещения, ремонта дорог и тротуаров, уборки контейнерных площадок, обрезке деревьев</w:t>
      </w:r>
      <w:r w:rsidR="00435660" w:rsidRPr="00F14F29">
        <w:t>, отлову бродячих собак</w:t>
      </w:r>
      <w:r w:rsidR="00A066C6" w:rsidRPr="00F14F29">
        <w:t>.</w:t>
      </w:r>
      <w:r w:rsidR="003B066D" w:rsidRPr="00F14F29">
        <w:t xml:space="preserve"> </w:t>
      </w:r>
      <w:r w:rsidR="00A066C6" w:rsidRPr="00F14F29">
        <w:t xml:space="preserve"> По вышеуказанным вопросам даны разъяснения, оказана помощь.</w:t>
      </w:r>
    </w:p>
    <w:p w14:paraId="7E69F3BC" w14:textId="77777777" w:rsidR="00D610BF" w:rsidRPr="00F14F29" w:rsidRDefault="00F14F29" w:rsidP="00D610BF">
      <w:pPr>
        <w:jc w:val="both"/>
      </w:pPr>
      <w:r>
        <w:tab/>
      </w:r>
      <w:r w:rsidR="00855D00" w:rsidRPr="00F14F29">
        <w:t xml:space="preserve">Подводя итоги работы городского Совета за 2025 год, следует отметить, что профессиональный и жизненный опыт депутатов, их инициатива и желание работать </w:t>
      </w:r>
      <w:r w:rsidR="00D610BF" w:rsidRPr="00F14F29">
        <w:t>на благо жителей города Дятьково позволяют успешно решать вопросы, входящие в компетенцию городского Совета.</w:t>
      </w:r>
    </w:p>
    <w:p w14:paraId="41B86E41" w14:textId="77777777" w:rsidR="001B3773" w:rsidRPr="00F14F29" w:rsidRDefault="001B3773" w:rsidP="00F14F29">
      <w:pPr>
        <w:jc w:val="both"/>
      </w:pPr>
    </w:p>
    <w:p w14:paraId="5B6A904C" w14:textId="77777777" w:rsidR="00855D00" w:rsidRPr="00F14F29" w:rsidRDefault="00F14F29" w:rsidP="00F14F29">
      <w:pPr>
        <w:jc w:val="both"/>
      </w:pPr>
      <w:r>
        <w:tab/>
      </w:r>
      <w:r w:rsidR="00855D00" w:rsidRPr="00F14F29">
        <w:t>В качестве приоритетных задач на 2026 год, где депутаты должны принять активное участие, следует назвать следующие:</w:t>
      </w:r>
    </w:p>
    <w:p w14:paraId="222EA7E6" w14:textId="77777777" w:rsidR="00855D00" w:rsidRPr="00F14F29" w:rsidRDefault="00855D00" w:rsidP="00F14F29">
      <w:pPr>
        <w:jc w:val="both"/>
      </w:pPr>
      <w:r w:rsidRPr="00F14F29">
        <w:t>- увеличение доходной части бюджета, как основы для улучшения благосостояния жителей, повышения социальной защищенности, комфортного проживания;</w:t>
      </w:r>
    </w:p>
    <w:p w14:paraId="72EBF8CB" w14:textId="77777777" w:rsidR="00855D00" w:rsidRPr="00F14F29" w:rsidRDefault="00855D00" w:rsidP="00F14F29">
      <w:pPr>
        <w:jc w:val="both"/>
      </w:pPr>
      <w:r w:rsidRPr="00F14F29">
        <w:t>- высокая эффективность реализуемых муниципальных программ на территории города;</w:t>
      </w:r>
    </w:p>
    <w:p w14:paraId="61B48692" w14:textId="77777777" w:rsidR="00855D00" w:rsidRPr="00F14F29" w:rsidRDefault="00855D00" w:rsidP="00F14F29">
      <w:pPr>
        <w:jc w:val="both"/>
      </w:pPr>
      <w:r w:rsidRPr="00F14F29">
        <w:t>- сохранение и развитие взаимодействия с жителями путем проведения встреч, личных приемов;</w:t>
      </w:r>
    </w:p>
    <w:p w14:paraId="659B6E92" w14:textId="77777777" w:rsidR="00855D00" w:rsidRPr="00F14F29" w:rsidRDefault="00855D00" w:rsidP="00F14F29">
      <w:pPr>
        <w:jc w:val="both"/>
      </w:pPr>
      <w:r w:rsidRPr="00F14F29">
        <w:t>- контроль исполнения органами и должностными лицами местного самоуправления полномочий по решению вопросов местного значения;</w:t>
      </w:r>
    </w:p>
    <w:p w14:paraId="16EDC796" w14:textId="77777777" w:rsidR="00855D00" w:rsidRPr="00F14F29" w:rsidRDefault="00855D00" w:rsidP="00F14F29">
      <w:pPr>
        <w:jc w:val="both"/>
      </w:pPr>
      <w:r w:rsidRPr="00F14F29">
        <w:t>- повышение персональной ответственности депутатов за исполнение депутатских полномочий и участие в работе городского Совета.</w:t>
      </w:r>
    </w:p>
    <w:p w14:paraId="3B0E723A" w14:textId="77777777" w:rsidR="00855D00" w:rsidRPr="00F14F29" w:rsidRDefault="00855D00" w:rsidP="00F14F29">
      <w:pPr>
        <w:jc w:val="both"/>
      </w:pPr>
    </w:p>
    <w:p w14:paraId="3440DF68" w14:textId="77777777" w:rsidR="00855D00" w:rsidRPr="00F14F29" w:rsidRDefault="00F14F29" w:rsidP="00F14F29">
      <w:pPr>
        <w:jc w:val="both"/>
      </w:pPr>
      <w:r>
        <w:tab/>
      </w:r>
      <w:r w:rsidR="00855D00" w:rsidRPr="00F14F29">
        <w:t xml:space="preserve">Оценивая текущий момент, хочется сказать, что 2025 год потребовал большой консолидации общества, мужества и принятия решений, связанных с проведением специальной военной операции. </w:t>
      </w:r>
    </w:p>
    <w:p w14:paraId="37C7656F" w14:textId="77777777" w:rsidR="00855D00" w:rsidRPr="00F14F29" w:rsidRDefault="00F14F29" w:rsidP="00F14F29">
      <w:pPr>
        <w:jc w:val="both"/>
      </w:pPr>
      <w:r>
        <w:tab/>
      </w:r>
      <w:r w:rsidR="00013B49" w:rsidRPr="00F14F29">
        <w:t>37</w:t>
      </w:r>
      <w:r w:rsidR="00C17B07" w:rsidRPr="00F14F29">
        <w:t xml:space="preserve"> </w:t>
      </w:r>
      <w:r w:rsidR="00855D00" w:rsidRPr="00F14F29">
        <w:t xml:space="preserve">жителей нашего города </w:t>
      </w:r>
      <w:r w:rsidR="00C17B07" w:rsidRPr="00F14F29">
        <w:t xml:space="preserve">из 52 по Дятьковскому району </w:t>
      </w:r>
      <w:r w:rsidR="00855D00" w:rsidRPr="00F14F29">
        <w:t>поступили на военную службу по контракту в Вооруженные силы Российской Федерации и выполняют свой воинский долг в зоне специальной военной операции.</w:t>
      </w:r>
    </w:p>
    <w:p w14:paraId="778B2631" w14:textId="77777777" w:rsidR="00855D00" w:rsidRPr="00F14F29" w:rsidRDefault="00F14F29" w:rsidP="00F14F29">
      <w:pPr>
        <w:jc w:val="both"/>
      </w:pPr>
      <w:r>
        <w:tab/>
      </w:r>
      <w:r w:rsidR="00855D00" w:rsidRPr="00F14F29">
        <w:t xml:space="preserve">Хочу выразить благодарность всем неравнодушным жителям города, кто оказывает гуманитарную помощь нашим бойцам и мирным жителям освобожденных территорий. </w:t>
      </w:r>
    </w:p>
    <w:p w14:paraId="304521F5" w14:textId="77777777" w:rsidR="00855D00" w:rsidRPr="00F14F29" w:rsidRDefault="00F14F29" w:rsidP="00F14F29">
      <w:pPr>
        <w:jc w:val="both"/>
      </w:pPr>
      <w:r>
        <w:tab/>
      </w:r>
      <w:r w:rsidR="00855D00" w:rsidRPr="00F14F29">
        <w:t>Депутаты городского Совета также принимают активное участие в акциях по сбору помощи военнослужащим.</w:t>
      </w:r>
    </w:p>
    <w:p w14:paraId="67348D17" w14:textId="77777777" w:rsidR="00855D00" w:rsidRPr="00F14F29" w:rsidRDefault="00F14F29" w:rsidP="00F14F29">
      <w:pPr>
        <w:jc w:val="both"/>
      </w:pPr>
      <w:r>
        <w:tab/>
      </w:r>
      <w:r w:rsidR="00855D00" w:rsidRPr="00F14F29">
        <w:t>Отдельная благодарность депутат</w:t>
      </w:r>
      <w:r w:rsidR="00ED69EE" w:rsidRPr="00F14F29">
        <w:t xml:space="preserve">ам </w:t>
      </w:r>
      <w:r w:rsidR="00855D00" w:rsidRPr="00F14F29">
        <w:t>городского Совета</w:t>
      </w:r>
      <w:r w:rsidR="00A460B1" w:rsidRPr="00F14F29">
        <w:t>:</w:t>
      </w:r>
      <w:r w:rsidR="00855D00" w:rsidRPr="00F14F29">
        <w:t xml:space="preserve"> </w:t>
      </w:r>
      <w:r w:rsidR="00ED69EE" w:rsidRPr="00F14F29">
        <w:t xml:space="preserve">Авдееву Алексею Алексеевичу, </w:t>
      </w:r>
      <w:r w:rsidR="00855D00" w:rsidRPr="00F14F29">
        <w:t>Л</w:t>
      </w:r>
      <w:r w:rsidR="00B15674" w:rsidRPr="00F14F29">
        <w:t>ё</w:t>
      </w:r>
      <w:r w:rsidR="00855D00" w:rsidRPr="00F14F29">
        <w:t>виной Юлии Владимировне за организацию сбора</w:t>
      </w:r>
      <w:r w:rsidR="00710978" w:rsidRPr="00F14F29">
        <w:t xml:space="preserve"> денежных средств</w:t>
      </w:r>
      <w:r w:rsidR="00B15674" w:rsidRPr="00F14F29">
        <w:t>,</w:t>
      </w:r>
      <w:r w:rsidR="00710978" w:rsidRPr="00F14F29">
        <w:t xml:space="preserve"> закупк</w:t>
      </w:r>
      <w:r w:rsidR="00851DB2" w:rsidRPr="00F14F29">
        <w:t>у</w:t>
      </w:r>
      <w:r w:rsidR="00710978" w:rsidRPr="00F14F29">
        <w:t xml:space="preserve"> </w:t>
      </w:r>
      <w:r w:rsidR="00B15674" w:rsidRPr="00F14F29">
        <w:t>и доставк</w:t>
      </w:r>
      <w:r w:rsidR="00851DB2" w:rsidRPr="00F14F29">
        <w:t>у</w:t>
      </w:r>
      <w:r w:rsidR="00B15674" w:rsidRPr="00F14F29">
        <w:t xml:space="preserve"> </w:t>
      </w:r>
      <w:r w:rsidR="00710978" w:rsidRPr="00F14F29">
        <w:t xml:space="preserve">необходимого оборудования для выполнения задач в зоне </w:t>
      </w:r>
      <w:proofErr w:type="gramStart"/>
      <w:r w:rsidR="00710978" w:rsidRPr="00F14F29">
        <w:t xml:space="preserve">проведения </w:t>
      </w:r>
      <w:r w:rsidR="00855D00" w:rsidRPr="00F14F29">
        <w:t xml:space="preserve"> специальной</w:t>
      </w:r>
      <w:proofErr w:type="gramEnd"/>
      <w:r w:rsidR="00855D00" w:rsidRPr="00F14F29">
        <w:t xml:space="preserve"> военной операции.</w:t>
      </w:r>
    </w:p>
    <w:p w14:paraId="6615AA6F" w14:textId="77777777" w:rsidR="00855D00" w:rsidRPr="00F14F29" w:rsidRDefault="00F14F29" w:rsidP="00F14F29">
      <w:pPr>
        <w:jc w:val="both"/>
      </w:pPr>
      <w:r>
        <w:tab/>
      </w:r>
      <w:r w:rsidR="00855D00" w:rsidRPr="00AD2FAE">
        <w:rPr>
          <w:b/>
        </w:rPr>
        <w:t>Уважаемые депутаты, коллеги!</w:t>
      </w:r>
      <w:r w:rsidR="00855D00" w:rsidRPr="00F14F29">
        <w:t xml:space="preserve"> </w:t>
      </w:r>
    </w:p>
    <w:p w14:paraId="6838408F" w14:textId="77777777" w:rsidR="00D8468F" w:rsidRPr="00F14F29" w:rsidRDefault="00F14F29" w:rsidP="00D8468F">
      <w:pPr>
        <w:jc w:val="both"/>
      </w:pPr>
      <w:r>
        <w:tab/>
      </w:r>
      <w:r w:rsidR="00855D00" w:rsidRPr="00F14F29">
        <w:t xml:space="preserve">Хочется поблагодарить всех за совместную эффективную работу, за взаимодействие, сотрудничество, понимание и поддержку. Наша задача – сделать все </w:t>
      </w:r>
      <w:r w:rsidR="00D8468F" w:rsidRPr="00F14F29">
        <w:t>от нас зависящее для благополучия нашего города и создания условий для жизни наших избирателей.</w:t>
      </w:r>
    </w:p>
    <w:p w14:paraId="51119ECA" w14:textId="77777777" w:rsidR="00F36516" w:rsidRPr="00F14F29" w:rsidRDefault="00F36516" w:rsidP="00F14F29">
      <w:pPr>
        <w:jc w:val="both"/>
      </w:pPr>
    </w:p>
    <w:p w14:paraId="2C059A5A" w14:textId="77777777" w:rsidR="00855D00" w:rsidRPr="00F14F29" w:rsidRDefault="00D8468F" w:rsidP="00F14F29">
      <w:pPr>
        <w:jc w:val="both"/>
      </w:pPr>
      <w:r>
        <w:tab/>
      </w:r>
      <w:r w:rsidR="00855D00" w:rsidRPr="00F14F29">
        <w:t>Спасибо за внимание.</w:t>
      </w:r>
      <w:r w:rsidR="00855D00" w:rsidRPr="00F14F29">
        <w:tab/>
      </w:r>
    </w:p>
    <w:p w14:paraId="6DFF48E8" w14:textId="77777777" w:rsidR="0084519D" w:rsidRPr="00F14F29" w:rsidRDefault="0084519D" w:rsidP="00F14F29">
      <w:pPr>
        <w:jc w:val="both"/>
      </w:pPr>
    </w:p>
    <w:p w14:paraId="759CE0CB" w14:textId="77777777" w:rsidR="00E12E64" w:rsidRPr="00F14F29" w:rsidRDefault="00E12E64" w:rsidP="00F14F29">
      <w:pPr>
        <w:jc w:val="both"/>
      </w:pPr>
      <w:r w:rsidRPr="00F14F29">
        <w:tab/>
      </w:r>
    </w:p>
    <w:p w14:paraId="1E68B6F9" w14:textId="77777777" w:rsidR="00B16F09" w:rsidRPr="00F14F29" w:rsidRDefault="00B16F09" w:rsidP="00F14F29">
      <w:pPr>
        <w:jc w:val="both"/>
      </w:pPr>
    </w:p>
    <w:sectPr w:rsidR="00B16F09" w:rsidRPr="00F14F29" w:rsidSect="004F3669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401"/>
    <w:rsid w:val="00001281"/>
    <w:rsid w:val="00010487"/>
    <w:rsid w:val="00013B49"/>
    <w:rsid w:val="0001645E"/>
    <w:rsid w:val="0002678F"/>
    <w:rsid w:val="00032929"/>
    <w:rsid w:val="0004634C"/>
    <w:rsid w:val="000527C8"/>
    <w:rsid w:val="00057945"/>
    <w:rsid w:val="0007237F"/>
    <w:rsid w:val="000770B5"/>
    <w:rsid w:val="000936D4"/>
    <w:rsid w:val="000A4D98"/>
    <w:rsid w:val="000B1234"/>
    <w:rsid w:val="000B3BAB"/>
    <w:rsid w:val="000B42B3"/>
    <w:rsid w:val="000C3A64"/>
    <w:rsid w:val="000C59E7"/>
    <w:rsid w:val="000D7C12"/>
    <w:rsid w:val="00107767"/>
    <w:rsid w:val="00122FFB"/>
    <w:rsid w:val="00126282"/>
    <w:rsid w:val="00136CC2"/>
    <w:rsid w:val="001452E7"/>
    <w:rsid w:val="001462A3"/>
    <w:rsid w:val="0014730A"/>
    <w:rsid w:val="001476B1"/>
    <w:rsid w:val="00154D4D"/>
    <w:rsid w:val="001618DF"/>
    <w:rsid w:val="00163D18"/>
    <w:rsid w:val="001647B3"/>
    <w:rsid w:val="001673F8"/>
    <w:rsid w:val="00175877"/>
    <w:rsid w:val="00175CA3"/>
    <w:rsid w:val="0019221A"/>
    <w:rsid w:val="001A4E43"/>
    <w:rsid w:val="001A596A"/>
    <w:rsid w:val="001A6662"/>
    <w:rsid w:val="001A7020"/>
    <w:rsid w:val="001A7328"/>
    <w:rsid w:val="001B3773"/>
    <w:rsid w:val="001B7A26"/>
    <w:rsid w:val="001C48EC"/>
    <w:rsid w:val="001C7EA0"/>
    <w:rsid w:val="001D0DAB"/>
    <w:rsid w:val="001D69A9"/>
    <w:rsid w:val="001E1FB5"/>
    <w:rsid w:val="001E3F9B"/>
    <w:rsid w:val="001E7190"/>
    <w:rsid w:val="001E7615"/>
    <w:rsid w:val="00207A24"/>
    <w:rsid w:val="00211047"/>
    <w:rsid w:val="002151BF"/>
    <w:rsid w:val="00226B86"/>
    <w:rsid w:val="00247CDB"/>
    <w:rsid w:val="00250F70"/>
    <w:rsid w:val="00254E63"/>
    <w:rsid w:val="002841AA"/>
    <w:rsid w:val="002929DE"/>
    <w:rsid w:val="0029469E"/>
    <w:rsid w:val="00297A04"/>
    <w:rsid w:val="002B0ABA"/>
    <w:rsid w:val="002C4FD1"/>
    <w:rsid w:val="002D5A21"/>
    <w:rsid w:val="002D5DB2"/>
    <w:rsid w:val="002E0A8A"/>
    <w:rsid w:val="002E3CEB"/>
    <w:rsid w:val="002E6918"/>
    <w:rsid w:val="002F646A"/>
    <w:rsid w:val="00302BAA"/>
    <w:rsid w:val="00303481"/>
    <w:rsid w:val="00331FD1"/>
    <w:rsid w:val="00334B28"/>
    <w:rsid w:val="00335DC7"/>
    <w:rsid w:val="0035503B"/>
    <w:rsid w:val="00356445"/>
    <w:rsid w:val="003567E8"/>
    <w:rsid w:val="00370B2E"/>
    <w:rsid w:val="00377CE1"/>
    <w:rsid w:val="00381AB1"/>
    <w:rsid w:val="0038215F"/>
    <w:rsid w:val="00383571"/>
    <w:rsid w:val="00386FE0"/>
    <w:rsid w:val="00391A01"/>
    <w:rsid w:val="0039201A"/>
    <w:rsid w:val="003B0016"/>
    <w:rsid w:val="003B066D"/>
    <w:rsid w:val="003B7590"/>
    <w:rsid w:val="003C14AE"/>
    <w:rsid w:val="003C199D"/>
    <w:rsid w:val="003C499E"/>
    <w:rsid w:val="003E1785"/>
    <w:rsid w:val="003E3429"/>
    <w:rsid w:val="003E371A"/>
    <w:rsid w:val="003E6E07"/>
    <w:rsid w:val="003E7D6F"/>
    <w:rsid w:val="003F27E5"/>
    <w:rsid w:val="00406D43"/>
    <w:rsid w:val="00414013"/>
    <w:rsid w:val="004231D4"/>
    <w:rsid w:val="0042334B"/>
    <w:rsid w:val="00424C31"/>
    <w:rsid w:val="00427117"/>
    <w:rsid w:val="004276A9"/>
    <w:rsid w:val="004311AF"/>
    <w:rsid w:val="00434586"/>
    <w:rsid w:val="00435660"/>
    <w:rsid w:val="00436DA7"/>
    <w:rsid w:val="00441C52"/>
    <w:rsid w:val="00444A17"/>
    <w:rsid w:val="00446FAE"/>
    <w:rsid w:val="0045001F"/>
    <w:rsid w:val="004533F6"/>
    <w:rsid w:val="00470CDE"/>
    <w:rsid w:val="0048104E"/>
    <w:rsid w:val="004902D2"/>
    <w:rsid w:val="00493733"/>
    <w:rsid w:val="004A23BB"/>
    <w:rsid w:val="004A4D97"/>
    <w:rsid w:val="004A5FFD"/>
    <w:rsid w:val="004D03B6"/>
    <w:rsid w:val="004E454A"/>
    <w:rsid w:val="004E46A0"/>
    <w:rsid w:val="004E773E"/>
    <w:rsid w:val="004F1B3A"/>
    <w:rsid w:val="004F3669"/>
    <w:rsid w:val="0050572B"/>
    <w:rsid w:val="00533651"/>
    <w:rsid w:val="005462AC"/>
    <w:rsid w:val="0055579B"/>
    <w:rsid w:val="00562688"/>
    <w:rsid w:val="00567B91"/>
    <w:rsid w:val="00575E76"/>
    <w:rsid w:val="00583F0E"/>
    <w:rsid w:val="0059438E"/>
    <w:rsid w:val="005A2723"/>
    <w:rsid w:val="005A7E13"/>
    <w:rsid w:val="005B1AF7"/>
    <w:rsid w:val="005D577D"/>
    <w:rsid w:val="005D6C51"/>
    <w:rsid w:val="005E78E4"/>
    <w:rsid w:val="005F3FCE"/>
    <w:rsid w:val="00621A2F"/>
    <w:rsid w:val="00637830"/>
    <w:rsid w:val="0064788C"/>
    <w:rsid w:val="006506CC"/>
    <w:rsid w:val="006530D9"/>
    <w:rsid w:val="006775FA"/>
    <w:rsid w:val="00697813"/>
    <w:rsid w:val="006B024C"/>
    <w:rsid w:val="006B64FE"/>
    <w:rsid w:val="006D2231"/>
    <w:rsid w:val="006D36E6"/>
    <w:rsid w:val="006E1BE5"/>
    <w:rsid w:val="006E73FD"/>
    <w:rsid w:val="006F0CAA"/>
    <w:rsid w:val="00701645"/>
    <w:rsid w:val="0070369D"/>
    <w:rsid w:val="00706864"/>
    <w:rsid w:val="00710978"/>
    <w:rsid w:val="00717F3C"/>
    <w:rsid w:val="00724778"/>
    <w:rsid w:val="0074711C"/>
    <w:rsid w:val="007516BB"/>
    <w:rsid w:val="00751708"/>
    <w:rsid w:val="00751805"/>
    <w:rsid w:val="00754B0B"/>
    <w:rsid w:val="00762093"/>
    <w:rsid w:val="007641F0"/>
    <w:rsid w:val="0077650D"/>
    <w:rsid w:val="00776F00"/>
    <w:rsid w:val="0079200F"/>
    <w:rsid w:val="00795E65"/>
    <w:rsid w:val="007A3B66"/>
    <w:rsid w:val="007A7834"/>
    <w:rsid w:val="007B00CA"/>
    <w:rsid w:val="007B01A2"/>
    <w:rsid w:val="007B0E30"/>
    <w:rsid w:val="007B632F"/>
    <w:rsid w:val="007B7DC1"/>
    <w:rsid w:val="007C35B8"/>
    <w:rsid w:val="007E1820"/>
    <w:rsid w:val="007F4AB0"/>
    <w:rsid w:val="007F5E8F"/>
    <w:rsid w:val="008011F6"/>
    <w:rsid w:val="00814E22"/>
    <w:rsid w:val="00817CD0"/>
    <w:rsid w:val="00820FA8"/>
    <w:rsid w:val="00821C41"/>
    <w:rsid w:val="00824993"/>
    <w:rsid w:val="008315C0"/>
    <w:rsid w:val="008378DF"/>
    <w:rsid w:val="00843ECB"/>
    <w:rsid w:val="0084519D"/>
    <w:rsid w:val="00851DB2"/>
    <w:rsid w:val="00855D00"/>
    <w:rsid w:val="00856638"/>
    <w:rsid w:val="00861721"/>
    <w:rsid w:val="008622A4"/>
    <w:rsid w:val="0087258F"/>
    <w:rsid w:val="00873F9B"/>
    <w:rsid w:val="0087409C"/>
    <w:rsid w:val="008806CA"/>
    <w:rsid w:val="00882C91"/>
    <w:rsid w:val="00895C76"/>
    <w:rsid w:val="00895D5D"/>
    <w:rsid w:val="008A2B94"/>
    <w:rsid w:val="008A5451"/>
    <w:rsid w:val="008B1AF8"/>
    <w:rsid w:val="008B3EAD"/>
    <w:rsid w:val="008C4228"/>
    <w:rsid w:val="008D0C7E"/>
    <w:rsid w:val="008D126F"/>
    <w:rsid w:val="008D5A98"/>
    <w:rsid w:val="008D7D87"/>
    <w:rsid w:val="008E1AA1"/>
    <w:rsid w:val="008F0694"/>
    <w:rsid w:val="008F0D2E"/>
    <w:rsid w:val="008F737E"/>
    <w:rsid w:val="009019B1"/>
    <w:rsid w:val="00902DA1"/>
    <w:rsid w:val="009051C8"/>
    <w:rsid w:val="009274CE"/>
    <w:rsid w:val="00931118"/>
    <w:rsid w:val="0093161E"/>
    <w:rsid w:val="009342CA"/>
    <w:rsid w:val="00936355"/>
    <w:rsid w:val="009373C0"/>
    <w:rsid w:val="00941F50"/>
    <w:rsid w:val="00944986"/>
    <w:rsid w:val="00951626"/>
    <w:rsid w:val="0095278A"/>
    <w:rsid w:val="00967549"/>
    <w:rsid w:val="009705E5"/>
    <w:rsid w:val="009715FB"/>
    <w:rsid w:val="00974E49"/>
    <w:rsid w:val="00975FA1"/>
    <w:rsid w:val="00976D9D"/>
    <w:rsid w:val="009930BD"/>
    <w:rsid w:val="009A7B34"/>
    <w:rsid w:val="009D2E33"/>
    <w:rsid w:val="009E78D2"/>
    <w:rsid w:val="009E7EE4"/>
    <w:rsid w:val="009F2F95"/>
    <w:rsid w:val="009F4117"/>
    <w:rsid w:val="00A00976"/>
    <w:rsid w:val="00A03D38"/>
    <w:rsid w:val="00A066C6"/>
    <w:rsid w:val="00A078CF"/>
    <w:rsid w:val="00A11168"/>
    <w:rsid w:val="00A1590A"/>
    <w:rsid w:val="00A24EC2"/>
    <w:rsid w:val="00A31FAD"/>
    <w:rsid w:val="00A376DC"/>
    <w:rsid w:val="00A37F72"/>
    <w:rsid w:val="00A460B1"/>
    <w:rsid w:val="00A47651"/>
    <w:rsid w:val="00A5642E"/>
    <w:rsid w:val="00A62100"/>
    <w:rsid w:val="00A7004C"/>
    <w:rsid w:val="00AA1432"/>
    <w:rsid w:val="00AB7401"/>
    <w:rsid w:val="00AC3F52"/>
    <w:rsid w:val="00AD2FAE"/>
    <w:rsid w:val="00AD6AC8"/>
    <w:rsid w:val="00AE17FE"/>
    <w:rsid w:val="00AE548B"/>
    <w:rsid w:val="00AF42AE"/>
    <w:rsid w:val="00B12252"/>
    <w:rsid w:val="00B15674"/>
    <w:rsid w:val="00B16F09"/>
    <w:rsid w:val="00B209DC"/>
    <w:rsid w:val="00B23D82"/>
    <w:rsid w:val="00B32BF2"/>
    <w:rsid w:val="00B40B96"/>
    <w:rsid w:val="00B417E3"/>
    <w:rsid w:val="00B4506F"/>
    <w:rsid w:val="00B53E57"/>
    <w:rsid w:val="00B574A1"/>
    <w:rsid w:val="00B64A24"/>
    <w:rsid w:val="00B86671"/>
    <w:rsid w:val="00BA3FEA"/>
    <w:rsid w:val="00BA5C19"/>
    <w:rsid w:val="00BA7779"/>
    <w:rsid w:val="00BB0900"/>
    <w:rsid w:val="00BB3222"/>
    <w:rsid w:val="00BB47BD"/>
    <w:rsid w:val="00BB741D"/>
    <w:rsid w:val="00BE33B8"/>
    <w:rsid w:val="00BE50FC"/>
    <w:rsid w:val="00BF6126"/>
    <w:rsid w:val="00C150BC"/>
    <w:rsid w:val="00C17A3D"/>
    <w:rsid w:val="00C17B07"/>
    <w:rsid w:val="00C2253C"/>
    <w:rsid w:val="00C27370"/>
    <w:rsid w:val="00C33D5C"/>
    <w:rsid w:val="00C4146B"/>
    <w:rsid w:val="00C43666"/>
    <w:rsid w:val="00C557AB"/>
    <w:rsid w:val="00C575D4"/>
    <w:rsid w:val="00C57FB8"/>
    <w:rsid w:val="00C60841"/>
    <w:rsid w:val="00C60885"/>
    <w:rsid w:val="00C63829"/>
    <w:rsid w:val="00C70140"/>
    <w:rsid w:val="00C80E7B"/>
    <w:rsid w:val="00CA70FC"/>
    <w:rsid w:val="00CC282C"/>
    <w:rsid w:val="00CD11BA"/>
    <w:rsid w:val="00CD6C6D"/>
    <w:rsid w:val="00CE74DE"/>
    <w:rsid w:val="00CF5E7B"/>
    <w:rsid w:val="00D036FC"/>
    <w:rsid w:val="00D048F2"/>
    <w:rsid w:val="00D458D0"/>
    <w:rsid w:val="00D46FC0"/>
    <w:rsid w:val="00D610BF"/>
    <w:rsid w:val="00D665C5"/>
    <w:rsid w:val="00D83AC1"/>
    <w:rsid w:val="00D8468F"/>
    <w:rsid w:val="00D85155"/>
    <w:rsid w:val="00D862BC"/>
    <w:rsid w:val="00D95B07"/>
    <w:rsid w:val="00DB4A26"/>
    <w:rsid w:val="00DB5EA1"/>
    <w:rsid w:val="00DC19D9"/>
    <w:rsid w:val="00DD1150"/>
    <w:rsid w:val="00DE71C7"/>
    <w:rsid w:val="00DF18E6"/>
    <w:rsid w:val="00E05B07"/>
    <w:rsid w:val="00E11863"/>
    <w:rsid w:val="00E12E64"/>
    <w:rsid w:val="00E14DF9"/>
    <w:rsid w:val="00E31384"/>
    <w:rsid w:val="00E34CFE"/>
    <w:rsid w:val="00E37BA7"/>
    <w:rsid w:val="00E42332"/>
    <w:rsid w:val="00E53594"/>
    <w:rsid w:val="00E5384F"/>
    <w:rsid w:val="00E75075"/>
    <w:rsid w:val="00EA31EE"/>
    <w:rsid w:val="00EB091B"/>
    <w:rsid w:val="00EB1001"/>
    <w:rsid w:val="00EB548B"/>
    <w:rsid w:val="00EB7C04"/>
    <w:rsid w:val="00EC5286"/>
    <w:rsid w:val="00ED114F"/>
    <w:rsid w:val="00ED1B59"/>
    <w:rsid w:val="00ED5566"/>
    <w:rsid w:val="00ED69EE"/>
    <w:rsid w:val="00EE3C30"/>
    <w:rsid w:val="00EE4056"/>
    <w:rsid w:val="00EE5398"/>
    <w:rsid w:val="00F05CAE"/>
    <w:rsid w:val="00F14F29"/>
    <w:rsid w:val="00F15A1A"/>
    <w:rsid w:val="00F2781D"/>
    <w:rsid w:val="00F36516"/>
    <w:rsid w:val="00F3710D"/>
    <w:rsid w:val="00F45B6F"/>
    <w:rsid w:val="00F5611D"/>
    <w:rsid w:val="00F6033F"/>
    <w:rsid w:val="00F604F1"/>
    <w:rsid w:val="00F73079"/>
    <w:rsid w:val="00F77E1B"/>
    <w:rsid w:val="00F82199"/>
    <w:rsid w:val="00F8556A"/>
    <w:rsid w:val="00F977D9"/>
    <w:rsid w:val="00FA2A99"/>
    <w:rsid w:val="00FB01BE"/>
    <w:rsid w:val="00FB3A98"/>
    <w:rsid w:val="00FC1BA2"/>
    <w:rsid w:val="00FC2FE1"/>
    <w:rsid w:val="00FC3F9A"/>
    <w:rsid w:val="00FD4495"/>
    <w:rsid w:val="00FD5042"/>
    <w:rsid w:val="00FD7C0B"/>
    <w:rsid w:val="00FF2CD5"/>
    <w:rsid w:val="00FF3DA9"/>
    <w:rsid w:val="00FF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3255F9"/>
  <w15:chartTrackingRefBased/>
  <w15:docId w15:val="{8CCE1539-95ED-46A4-B33E-C808A926E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7401"/>
    <w:rPr>
      <w:sz w:val="24"/>
      <w:szCs w:val="24"/>
    </w:rPr>
  </w:style>
  <w:style w:type="paragraph" w:styleId="2">
    <w:name w:val="heading 2"/>
    <w:basedOn w:val="a"/>
    <w:next w:val="a"/>
    <w:qFormat/>
    <w:rsid w:val="00AB7401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AB7401"/>
    <w:pPr>
      <w:jc w:val="both"/>
    </w:pPr>
    <w:rPr>
      <w:b/>
      <w:bCs/>
    </w:rPr>
  </w:style>
  <w:style w:type="paragraph" w:styleId="a5">
    <w:name w:val="Balloon Text"/>
    <w:basedOn w:val="a"/>
    <w:semiHidden/>
    <w:rsid w:val="0035503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F2F95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onsPlusTitle">
    <w:name w:val="ConsPlusTitle"/>
    <w:rsid w:val="009F2F95"/>
    <w:pPr>
      <w:widowControl w:val="0"/>
      <w:autoSpaceDE w:val="0"/>
      <w:autoSpaceDN w:val="0"/>
    </w:pPr>
    <w:rPr>
      <w:b/>
      <w:sz w:val="22"/>
    </w:rPr>
  </w:style>
  <w:style w:type="table" w:styleId="a6">
    <w:name w:val="Table Grid"/>
    <w:basedOn w:val="a1"/>
    <w:uiPriority w:val="59"/>
    <w:rsid w:val="009F2F95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9F2F95"/>
    <w:rPr>
      <w:color w:val="0000FF"/>
      <w:u w:val="single"/>
    </w:rPr>
  </w:style>
  <w:style w:type="paragraph" w:styleId="20">
    <w:name w:val="Body Text 2"/>
    <w:basedOn w:val="a"/>
    <w:link w:val="21"/>
    <w:rsid w:val="00B417E3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B417E3"/>
    <w:rPr>
      <w:sz w:val="24"/>
      <w:szCs w:val="24"/>
    </w:rPr>
  </w:style>
  <w:style w:type="character" w:customStyle="1" w:styleId="a8">
    <w:name w:val="Без интервала Знак"/>
    <w:basedOn w:val="a0"/>
    <w:link w:val="a9"/>
    <w:uiPriority w:val="1"/>
    <w:locked/>
    <w:rsid w:val="00E12E64"/>
    <w:rPr>
      <w:rFonts w:ascii="Calibri" w:eastAsia="Calibri" w:hAnsi="Calibri"/>
      <w:lang w:val="ru-RU" w:eastAsia="ru-RU" w:bidi="ar-SA"/>
    </w:rPr>
  </w:style>
  <w:style w:type="paragraph" w:styleId="a9">
    <w:name w:val="No Spacing"/>
    <w:link w:val="a8"/>
    <w:uiPriority w:val="1"/>
    <w:qFormat/>
    <w:rsid w:val="00E12E64"/>
    <w:rPr>
      <w:rFonts w:ascii="Calibri" w:eastAsia="Calibri" w:hAnsi="Calibri"/>
    </w:rPr>
  </w:style>
  <w:style w:type="paragraph" w:customStyle="1" w:styleId="msonormalbullet2gif">
    <w:name w:val="msonormalbullet2.gif"/>
    <w:basedOn w:val="a"/>
    <w:uiPriority w:val="99"/>
    <w:rsid w:val="00E12E64"/>
    <w:pPr>
      <w:spacing w:after="150"/>
    </w:pPr>
  </w:style>
  <w:style w:type="paragraph" w:styleId="aa">
    <w:name w:val="Обычный (веб)"/>
    <w:basedOn w:val="a"/>
    <w:uiPriority w:val="99"/>
    <w:unhideWhenUsed/>
    <w:rsid w:val="008E1AA1"/>
    <w:pPr>
      <w:spacing w:before="100" w:beforeAutospacing="1" w:after="100" w:afterAutospacing="1"/>
    </w:pPr>
  </w:style>
  <w:style w:type="character" w:customStyle="1" w:styleId="a4">
    <w:name w:val="Основной текст Знак"/>
    <w:basedOn w:val="a0"/>
    <w:link w:val="a3"/>
    <w:rsid w:val="008E1AA1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B890F-6C7F-4183-BA69-92F03003F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1823</Words>
  <Characters>10395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cp:lastModifiedBy>Administrator</cp:lastModifiedBy>
  <cp:revision>2</cp:revision>
  <cp:lastPrinted>2026-03-20T13:02:00Z</cp:lastPrinted>
  <dcterms:created xsi:type="dcterms:W3CDTF">2026-04-02T09:53:00Z</dcterms:created>
  <dcterms:modified xsi:type="dcterms:W3CDTF">2026-04-02T09:53:00Z</dcterms:modified>
</cp:coreProperties>
</file>