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A9" w:rsidRDefault="00B14CA9" w:rsidP="00B14C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14C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ВНИМАНИЮ НАЛОГОПЛАТЕЛЬЩИКАМ!</w:t>
      </w:r>
      <w:r w:rsidRPr="00B14C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B14CA9" w:rsidRPr="00B14CA9" w:rsidRDefault="00B14CA9" w:rsidP="00B14C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4C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1 января 2020 года меняется порядок представления бухгалтерской отчетности.</w:t>
      </w:r>
    </w:p>
    <w:p w:rsidR="00B14CA9" w:rsidRPr="00B14CA9" w:rsidRDefault="00B14CA9" w:rsidP="00B14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CA9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28.11.2018 №444-ФЗ внесены важные изменения в Федеральный закон от 06.12.2011 №402-ФЗ «О Бухгалтерском учете». Согласно внесенным изменениям с 1 января 2020 года меняется порядок представления бухгалтерской отчетности: </w:t>
      </w:r>
    </w:p>
    <w:p w:rsidR="00B14CA9" w:rsidRPr="00B14CA9" w:rsidRDefault="00B14CA9" w:rsidP="00B14C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CA9">
        <w:rPr>
          <w:rFonts w:ascii="Arial" w:eastAsia="Times New Roman" w:hAnsi="Arial" w:cs="Arial"/>
          <w:b/>
          <w:sz w:val="24"/>
          <w:szCs w:val="24"/>
          <w:lang w:eastAsia="ru-RU"/>
        </w:rPr>
        <w:t>отменена обязанность представлять отчетность в Росстат;</w:t>
      </w:r>
    </w:p>
    <w:p w:rsidR="00B14CA9" w:rsidRPr="00B14CA9" w:rsidRDefault="00B14CA9" w:rsidP="00B14C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C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вся годовая бухгалтерская отчетность представляется в налоговые органы только в виде электронного документа через операторов электронного документооборота. </w:t>
      </w:r>
    </w:p>
    <w:p w:rsidR="00B14CA9" w:rsidRPr="00B14CA9" w:rsidRDefault="00B14CA9" w:rsidP="00B14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CA9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операторов электронного документооборота размещен на информационных стендах налоговых инспекций Брянской области. </w:t>
      </w:r>
    </w:p>
    <w:p w:rsidR="00B14CA9" w:rsidRPr="00B14CA9" w:rsidRDefault="00B14CA9" w:rsidP="00B14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CA9">
        <w:rPr>
          <w:rFonts w:ascii="Arial" w:eastAsia="Times New Roman" w:hAnsi="Arial" w:cs="Arial"/>
          <w:sz w:val="24"/>
          <w:szCs w:val="24"/>
          <w:lang w:eastAsia="ru-RU"/>
        </w:rPr>
        <w:t xml:space="preserve">Если Вы относитесь </w:t>
      </w:r>
      <w:r w:rsidRPr="00B14CA9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к субъектам малого предпринимательства</w:t>
      </w:r>
      <w:r w:rsidRPr="00B14CA9">
        <w:rPr>
          <w:rFonts w:ascii="Arial" w:eastAsia="Times New Roman" w:hAnsi="Arial" w:cs="Arial"/>
          <w:sz w:val="24"/>
          <w:szCs w:val="24"/>
          <w:lang w:eastAsia="ru-RU"/>
        </w:rPr>
        <w:t xml:space="preserve"> (среднесписочная численность не более 100 человек и доход не более 800 </w:t>
      </w:r>
      <w:proofErr w:type="gramStart"/>
      <w:r w:rsidRPr="00B14CA9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End"/>
      <w:r w:rsidRPr="00B14CA9">
        <w:rPr>
          <w:rFonts w:ascii="Arial" w:eastAsia="Times New Roman" w:hAnsi="Arial" w:cs="Arial"/>
          <w:sz w:val="24"/>
          <w:szCs w:val="24"/>
          <w:lang w:eastAsia="ru-RU"/>
        </w:rPr>
        <w:t xml:space="preserve"> рублей), то бухгалтерская отчетность представляется Вами: </w:t>
      </w:r>
    </w:p>
    <w:p w:rsidR="00B14CA9" w:rsidRPr="00B14CA9" w:rsidRDefault="00B14CA9" w:rsidP="00B14C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C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течение  2020 года</w:t>
      </w:r>
      <w:r w:rsidRPr="00B14CA9">
        <w:rPr>
          <w:rFonts w:ascii="Arial" w:eastAsia="Times New Roman" w:hAnsi="Arial" w:cs="Arial"/>
          <w:sz w:val="24"/>
          <w:szCs w:val="24"/>
          <w:lang w:eastAsia="ru-RU"/>
        </w:rPr>
        <w:t xml:space="preserve"> - в виде электронного документа через оператора электронного документооборота или в виде бумажного документа; </w:t>
      </w:r>
    </w:p>
    <w:p w:rsidR="00B14CA9" w:rsidRPr="00B14CA9" w:rsidRDefault="00B14CA9" w:rsidP="00B14C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C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2021 года</w:t>
      </w:r>
      <w:r w:rsidRPr="00B14CA9">
        <w:rPr>
          <w:rFonts w:ascii="Arial" w:eastAsia="Times New Roman" w:hAnsi="Arial" w:cs="Arial"/>
          <w:sz w:val="24"/>
          <w:szCs w:val="24"/>
          <w:lang w:eastAsia="ru-RU"/>
        </w:rPr>
        <w:t xml:space="preserve"> – только в электронном виде через оператора электронного документооборота.</w:t>
      </w:r>
    </w:p>
    <w:p w:rsidR="00B14CA9" w:rsidRPr="00B14CA9" w:rsidRDefault="00B14CA9" w:rsidP="00B14CA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Октября 2019 </w:t>
      </w:r>
    </w:p>
    <w:p w:rsidR="00B14CA9" w:rsidRDefault="00B14CA9" w:rsidP="00B14CA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14CA9" w:rsidRPr="00B14CA9" w:rsidRDefault="00B14CA9" w:rsidP="00B14CA9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43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4C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УТВЕРЖДЕНА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B14C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НОВАЯ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B14C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ФОРМА </w:t>
      </w:r>
      <w:r w:rsidRPr="00B14C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ДЕКЛАРАЦИИ  ПО  НАЛОГУ  НА ИМУЩЕСТВО  ОРГАНИЗАЦИЙ</w:t>
      </w:r>
    </w:p>
    <w:p w:rsidR="00B14CA9" w:rsidRPr="00B14CA9" w:rsidRDefault="00B14CA9" w:rsidP="00B14CA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CA9" w:rsidRPr="00B14CA9" w:rsidRDefault="00B14CA9" w:rsidP="00B14CA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CA9">
        <w:rPr>
          <w:rFonts w:ascii="Arial" w:eastAsia="Times New Roman" w:hAnsi="Arial" w:cs="Arial"/>
          <w:sz w:val="24"/>
          <w:szCs w:val="24"/>
          <w:lang w:eastAsia="ru-RU"/>
        </w:rPr>
        <w:t>Приказом ФНС России </w:t>
      </w:r>
      <w:hyperlink r:id="rId6" w:tgtFrame="_blank" w:history="1">
        <w:r w:rsidRPr="00B14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 14.08.19 № СА-7-21/405@</w:t>
        </w:r>
      </w:hyperlink>
      <w:r w:rsidRPr="00B14CA9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утверждены новая форма декларации по налогу на имущество организаций, формат для представления декларации в электронном виде, а также порядок заполнения отчетности. Применять новую форму декларации нужно будет с отчетности за 2019 год.</w:t>
      </w:r>
    </w:p>
    <w:p w:rsidR="00B14CA9" w:rsidRPr="00B14CA9" w:rsidRDefault="00B14CA9" w:rsidP="00B14CA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CA9" w:rsidRPr="00B14CA9" w:rsidRDefault="00B14CA9" w:rsidP="00B14CA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4CA9">
        <w:rPr>
          <w:rFonts w:ascii="Arial" w:eastAsia="Times New Roman" w:hAnsi="Arial" w:cs="Arial"/>
          <w:sz w:val="24"/>
          <w:szCs w:val="24"/>
          <w:lang w:eastAsia="ru-RU"/>
        </w:rPr>
        <w:t>В связи с отменой представления налоговых расчетов по авансовым платежам при сохранении обязанности по исчислению авансовых платежей по налогу (поправки, внесенные в статью 386 НК РФ Федеральным законом от 15.04.2019 № 63-ФЗ) раздел 1 Декларации дополнен строками, содержащими информацию об исчисленной сумме налога, подлежащей уплате в бюджет за налоговый период, и об исчисленных суммах авансовых платежей.</w:t>
      </w:r>
      <w:proofErr w:type="gramEnd"/>
    </w:p>
    <w:p w:rsidR="00B14CA9" w:rsidRPr="00B14CA9" w:rsidRDefault="00B14CA9" w:rsidP="00B14CA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CA9" w:rsidRPr="00B14CA9" w:rsidRDefault="00B14CA9" w:rsidP="00B14CA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CA9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новыми кодами дополнено Приложение № 6 «Коды налоговых льгот» к Порядку </w:t>
      </w:r>
      <w:proofErr w:type="gramStart"/>
      <w:r w:rsidRPr="00B14CA9">
        <w:rPr>
          <w:rFonts w:ascii="Arial" w:eastAsia="Times New Roman" w:hAnsi="Arial" w:cs="Arial"/>
          <w:sz w:val="24"/>
          <w:szCs w:val="24"/>
          <w:lang w:eastAsia="ru-RU"/>
        </w:rPr>
        <w:t>заполнении</w:t>
      </w:r>
      <w:proofErr w:type="gramEnd"/>
      <w:r w:rsidRPr="00B14CA9">
        <w:rPr>
          <w:rFonts w:ascii="Arial" w:eastAsia="Times New Roman" w:hAnsi="Arial" w:cs="Arial"/>
          <w:sz w:val="24"/>
          <w:szCs w:val="24"/>
          <w:lang w:eastAsia="ru-RU"/>
        </w:rPr>
        <w:t xml:space="preserve"> Декларации.</w:t>
      </w:r>
    </w:p>
    <w:p w:rsidR="00BF5898" w:rsidRDefault="00BF5898"/>
    <w:p w:rsidR="00452E48" w:rsidRPr="00452E48" w:rsidRDefault="00452E48" w:rsidP="00452E4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452E48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lastRenderedPageBreak/>
        <w:t xml:space="preserve">Брянская область активно включились в реализацию Национальных проектов. </w:t>
      </w:r>
    </w:p>
    <w:p w:rsidR="00452E48" w:rsidRPr="00452E48" w:rsidRDefault="00452E48" w:rsidP="00452E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 из 12 направлений стратегического развития России является</w:t>
      </w:r>
    </w:p>
    <w:p w:rsidR="00452E48" w:rsidRPr="00452E48" w:rsidRDefault="00452E48" w:rsidP="00452E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2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«Малое и среднее предпринимательство и поддержка индивидуальной предпринимательской инициативы».</w:t>
      </w:r>
    </w:p>
    <w:p w:rsidR="00452E48" w:rsidRPr="00452E48" w:rsidRDefault="00452E48" w:rsidP="00452E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52E48" w:rsidRPr="00452E48" w:rsidRDefault="00452E48" w:rsidP="00452E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Национальным проектом «Малое и среднее предпринимательство и поддержка индивидуальной предпринимательской инициативы» предусмотрены меры поддержки на всех стадиях жизненного цикла предпринимателя. От тех, кто только интересуется предпринимательством и планирует начать собственное дело, до зрелых предпринимателей, осуществляющих поставки своей продукции на экспорт.</w:t>
      </w:r>
    </w:p>
    <w:p w:rsidR="00452E48" w:rsidRPr="00452E48" w:rsidRDefault="00452E48" w:rsidP="0045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внимание уделено популяризации предпринимательства в молодежной среде, развитию социального предпринимательства, как нового сектора российской экономики, а также поддержке малого бизнеса в моногородах и развитию высокотехнологичных промышленных производств.</w:t>
      </w:r>
    </w:p>
    <w:p w:rsidR="00452E48" w:rsidRPr="00452E48" w:rsidRDefault="00452E48" w:rsidP="0045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Брянской области утверждено 5 региональных проектов в сфере развития малого и среднего предпринимательства:</w:t>
      </w:r>
    </w:p>
    <w:p w:rsidR="00452E48" w:rsidRPr="00452E48" w:rsidRDefault="00452E48" w:rsidP="00452E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452E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Акселерация субъектов малого и среднего предпринимательства</w:t>
        </w:r>
      </w:hyperlink>
    </w:p>
    <w:p w:rsidR="00452E48" w:rsidRPr="00452E48" w:rsidRDefault="00452E48" w:rsidP="00452E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452E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Популяризация предпринимательства</w:t>
        </w:r>
      </w:hyperlink>
    </w:p>
    <w:p w:rsidR="00452E48" w:rsidRPr="00452E48" w:rsidRDefault="00452E48" w:rsidP="00452E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452E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Расширение доступа субъектов малого и среднего предпринимательства к финансовым ресурсам, в том числе к льготному финансированию</w:t>
        </w:r>
      </w:hyperlink>
    </w:p>
    <w:p w:rsidR="00452E48" w:rsidRPr="00452E48" w:rsidRDefault="00452E48" w:rsidP="00452E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452E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Создание системы поддержки фермеров и развитие сельской кооперации</w:t>
        </w:r>
      </w:hyperlink>
    </w:p>
    <w:p w:rsidR="00452E48" w:rsidRPr="00452E48" w:rsidRDefault="00452E48" w:rsidP="00452E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Pr="00452E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Улучшению условий ведения предпринимательской деятельности</w:t>
        </w:r>
      </w:hyperlink>
    </w:p>
    <w:p w:rsidR="00452E48" w:rsidRPr="00452E48" w:rsidRDefault="00452E48" w:rsidP="0045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4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финансирование мероприятий по государственной поддержке малого и среднего предпринимательства будет увеличено более чем в 5 раз.</w:t>
      </w:r>
    </w:p>
    <w:p w:rsidR="00452E48" w:rsidRPr="00452E48" w:rsidRDefault="00452E48" w:rsidP="0045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успешной защиты региональных проектов Брянской области в Министерстве экономического развития Российской Федерации из федерального бюджета привлечено 261 млн. руб. на их реализацию.</w:t>
      </w:r>
    </w:p>
    <w:p w:rsidR="00452E48" w:rsidRPr="00452E48" w:rsidRDefault="00452E48" w:rsidP="0045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реализацию мероприятий региональных проектов, вошедших в национальный проект «Малое и среднее предпринимательство и поддержка индивидуальной предпринимательской инициативы», за 6 лет будет направлено из бюджетов всех уровней более 1 млрд. рублей.</w:t>
      </w:r>
    </w:p>
    <w:p w:rsidR="00452E48" w:rsidRPr="00452E48" w:rsidRDefault="00452E48" w:rsidP="0045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4B6A90" wp14:editId="5E440667">
            <wp:extent cx="7138670" cy="4462145"/>
            <wp:effectExtent l="0" t="0" r="5080" b="0"/>
            <wp:docPr id="1" name="Рисунок 1" descr="http://www.econom32.ru/bank/1_n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conom32.ru/bank/1_np_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0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E48" w:rsidRDefault="00452E48"/>
    <w:sectPr w:rsidR="00452E48" w:rsidSect="00B14CA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C35"/>
    <w:multiLevelType w:val="multilevel"/>
    <w:tmpl w:val="077E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53C17"/>
    <w:multiLevelType w:val="multilevel"/>
    <w:tmpl w:val="13D8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166EE"/>
    <w:multiLevelType w:val="multilevel"/>
    <w:tmpl w:val="186E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A9"/>
    <w:rsid w:val="00452E48"/>
    <w:rsid w:val="00B14CA9"/>
    <w:rsid w:val="00BF5898"/>
    <w:rsid w:val="00C9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B1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4C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4C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B1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4C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4C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32.ru/activity/nat_project/populyarizaciya-predprinimatelstv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onom32.ru/activity/nat_project/akseleraciya-subektov-malogo-i-srednego-predprinimatelstva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909300028?index=0&amp;rangeSize=1" TargetMode="External"/><Relationship Id="rId11" Type="http://schemas.openxmlformats.org/officeDocument/2006/relationships/hyperlink" Target="http://www.econom32.ru/activity/nat_project/uluchsheniyu-usloviy-vedeniya-predprinimatelskoy-deyatelnos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nom32.ru/activity/nat_project/sozdanie-sistemy-podderzhki-fermerov-i-razvitie-selskoy-koopera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32.ru/activity/nat_project/rasshirenie-dostupa-subektov-malogo-i-srednego-predprinimatelstva-k-finansovym-resursam-v-tom-chisle-k-lgotnomu-finansirovaniy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2019-10-23T09:44:00Z</cp:lastPrinted>
  <dcterms:created xsi:type="dcterms:W3CDTF">2019-10-23T08:36:00Z</dcterms:created>
  <dcterms:modified xsi:type="dcterms:W3CDTF">2019-10-23T13:49:00Z</dcterms:modified>
</cp:coreProperties>
</file>