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1D" w:rsidRDefault="0004361D"/>
    <w:p w:rsidR="00F970C1" w:rsidRDefault="00132E29" w:rsidP="00510EC9">
      <w:pPr>
        <w:rPr>
          <w:sz w:val="28"/>
          <w:szCs w:val="28"/>
        </w:rPr>
      </w:pPr>
      <w:r w:rsidRPr="00132E29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p w:rsidR="00F970C1" w:rsidRDefault="00275CFA" w:rsidP="00F970C1">
      <w:pPr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t xml:space="preserve">                          </w:t>
      </w:r>
      <w:r w:rsidR="00F970C1" w:rsidRPr="00132E29">
        <w:rPr>
          <w:b/>
          <w:sz w:val="28"/>
          <w:szCs w:val="28"/>
        </w:rPr>
        <w:t xml:space="preserve">             Извещение от </w:t>
      </w:r>
      <w:r w:rsidR="00F970C1">
        <w:rPr>
          <w:b/>
          <w:sz w:val="28"/>
          <w:szCs w:val="28"/>
        </w:rPr>
        <w:t>20</w:t>
      </w:r>
      <w:r w:rsidR="00F970C1" w:rsidRPr="00132E29">
        <w:rPr>
          <w:b/>
          <w:sz w:val="28"/>
          <w:szCs w:val="28"/>
        </w:rPr>
        <w:t>. 1</w:t>
      </w:r>
      <w:r w:rsidR="00F970C1">
        <w:rPr>
          <w:b/>
          <w:sz w:val="28"/>
          <w:szCs w:val="28"/>
        </w:rPr>
        <w:t>0</w:t>
      </w:r>
      <w:r w:rsidR="00F970C1" w:rsidRPr="00132E29">
        <w:rPr>
          <w:b/>
          <w:sz w:val="28"/>
          <w:szCs w:val="28"/>
        </w:rPr>
        <w:t>. 20</w:t>
      </w:r>
      <w:r w:rsidR="00510EC9">
        <w:rPr>
          <w:b/>
          <w:sz w:val="28"/>
          <w:szCs w:val="28"/>
        </w:rPr>
        <w:t>20</w:t>
      </w:r>
      <w:r w:rsidR="00F970C1" w:rsidRPr="00132E29">
        <w:rPr>
          <w:b/>
          <w:sz w:val="28"/>
          <w:szCs w:val="28"/>
        </w:rPr>
        <w:t xml:space="preserve"> года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 объявляет прием заявлений на право размещения сезонных нестационарных торговых объектов на территории 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  для елочных базаров на торговые места в соответствии со Схемой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поселения, утвержденной </w:t>
      </w:r>
      <w:proofErr w:type="spellStart"/>
      <w:r>
        <w:rPr>
          <w:sz w:val="28"/>
          <w:szCs w:val="28"/>
        </w:rPr>
        <w:t>Дятьковским</w:t>
      </w:r>
      <w:proofErr w:type="spellEnd"/>
      <w:r>
        <w:rPr>
          <w:sz w:val="28"/>
          <w:szCs w:val="28"/>
        </w:rPr>
        <w:t xml:space="preserve"> городским Советом народных депутатов от 20.03.2015 года № 3-49 «Об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поселения» в</w:t>
      </w:r>
      <w:proofErr w:type="gramEnd"/>
      <w:r>
        <w:rPr>
          <w:sz w:val="28"/>
          <w:szCs w:val="28"/>
        </w:rPr>
        <w:t xml:space="preserve"> период с 20.12.20</w:t>
      </w:r>
      <w:r w:rsidR="00510EC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31.12.20</w:t>
      </w:r>
      <w:r w:rsidR="00510EC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Места проведения елочных базаров: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около ТЦ «Радуга»;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в районе магазина «Электроника»;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около д. 127;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12 микрорайон, около магазина «Торговый дом»: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13 микрорайон, возле ярмарки.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подает заявление о размещении передвижного НТО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по адресу: г. Дятьково, ул. Ленина, д. 141а,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39. Режим работы: понедельник-четверг с 8.30. до 17.45, пятница с 8.30 до 16.30, обеденный перерыв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14.00.</w:t>
      </w:r>
    </w:p>
    <w:p w:rsidR="00F970C1" w:rsidRDefault="00F970C1" w:rsidP="00F970C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заявлений с 15.11.20</w:t>
      </w:r>
      <w:r w:rsidR="00510EC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15.12.20</w:t>
      </w:r>
      <w:r w:rsidR="00510EC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B1E16" w:rsidRPr="005D16D3" w:rsidRDefault="00AB1E16" w:rsidP="00AB1E16">
      <w:pPr>
        <w:spacing w:after="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AB1E16">
        <w:rPr>
          <w:rFonts w:eastAsia="Calibri" w:cs="Times New Roman"/>
          <w:sz w:val="28"/>
          <w:szCs w:val="28"/>
        </w:rPr>
        <w:t>Порядок заключения договора на размещение передвижного (сезонного) НТО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3.1. </w:t>
      </w:r>
      <w:r>
        <w:rPr>
          <w:rFonts w:eastAsia="Calibri" w:cs="Times New Roman"/>
          <w:sz w:val="28"/>
          <w:szCs w:val="28"/>
        </w:rPr>
        <w:t>А</w:t>
      </w:r>
      <w:r w:rsidRPr="005D16D3">
        <w:rPr>
          <w:rFonts w:eastAsia="Calibri" w:cs="Times New Roman"/>
          <w:sz w:val="28"/>
          <w:szCs w:val="28"/>
        </w:rPr>
        <w:t xml:space="preserve">дминистрация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ежегодно, за два месяца до срока, указанного в схеме размещения передвижного (сезонного) НТО, размещает 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5D16D3">
        <w:rPr>
          <w:rFonts w:eastAsia="Times New Roman" w:cs="Times New Roman"/>
          <w:sz w:val="28"/>
          <w:szCs w:val="28"/>
          <w:lang w:eastAsia="ru-RU"/>
        </w:rPr>
        <w:t>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 извещение о приеме заявлений на размещение передвижных (сезонных) НТО.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В извещении о приеме заявлений на размещение передвижного (сезонного) НТО должны быть указаны: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наименование, место нахождения, почтовый адрес, номер контактного телефона организатора приема заявок;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адресный ориентир размещения передвижного (сезонного) НТО, тип передвижного НТО с указанием реализуемой группы товаров, его технических характеристик (в том числе параметры, требования к внешнему виду и площади передвижного НТО);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существенные условия договора;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информация о подаче заявления субъектами малого и среднего предпринимательства, осуществляющими торговую деятельность;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цена права на заключение договора за весь период размещения передвижного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lastRenderedPageBreak/>
        <w:t>порядок, место, дата начала и дата окончания срока подачи заявок на размещение передвижного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форма заявления на размещение передвижного (сезонного) НТО (Приложение №1);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порядок рассмотрения заявлений на размещение передвижного(сезонного) НТО и принятия решения о заключении договора, либо об отказе в заключени</w:t>
      </w:r>
      <w:proofErr w:type="gramStart"/>
      <w:r w:rsidRPr="005D16D3">
        <w:rPr>
          <w:rFonts w:eastAsia="Calibri" w:cs="Times New Roman"/>
          <w:sz w:val="28"/>
          <w:szCs w:val="28"/>
        </w:rPr>
        <w:t>и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договора;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срок, в течение которого заявитель может отозвать заявление на размещение передвижного (сезонного)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срок, в течение которого заявитель, в отношении которого принято положительное решение о заключении договора, должен подписать договор.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3.2. Прием заявлений на размещение передвижного (сезонного) НТО осуществляется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в течение 30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извещения.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3.3. Заявитель подает заявление о размещении передвижного НТО в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администрацию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 xml:space="preserve">в течение срока, указанного в извещении. </w:t>
      </w:r>
      <w:proofErr w:type="gramStart"/>
      <w:r w:rsidRPr="005D16D3">
        <w:rPr>
          <w:rFonts w:eastAsia="Calibri" w:cs="Times New Roman"/>
          <w:sz w:val="28"/>
          <w:szCs w:val="28"/>
        </w:rPr>
        <w:t>Заявление должно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  <w:proofErr w:type="gramEnd"/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3.4. К заявлению прилагаются: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копии документов, удостоверяющих личность;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сайте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>в сети Интернет;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 имени заявителя;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D16D3">
        <w:rPr>
          <w:rFonts w:eastAsia="Times New Roman" w:cs="Times New Roman"/>
          <w:sz w:val="28"/>
          <w:szCs w:val="28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" w:history="1">
        <w:r w:rsidRPr="005D16D3">
          <w:rPr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Pr="005D16D3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 w:rsidRPr="005D16D3">
        <w:rPr>
          <w:rFonts w:eastAsia="Times New Roman" w:cs="Times New Roman"/>
          <w:sz w:val="28"/>
          <w:szCs w:val="28"/>
          <w:lang w:eastAsia="ru-RU"/>
        </w:rPr>
        <w:t xml:space="preserve"> или государственные внебюджетные фонды за прошедший отчетный период на день подачи заявления;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заявление, подтверждающее принадлежность заявителя к категориям малого и среднего предпринимательства в соответствии со </w:t>
      </w:r>
      <w:hyperlink r:id="rId7" w:history="1">
        <w:r w:rsidRPr="005D16D3">
          <w:rPr>
            <w:rFonts w:eastAsia="Times New Roman" w:cs="Times New Roman"/>
            <w:sz w:val="28"/>
            <w:szCs w:val="28"/>
            <w:lang w:eastAsia="ru-RU"/>
          </w:rPr>
          <w:t>статьей 4</w:t>
        </w:r>
      </w:hyperlink>
      <w:r w:rsidRPr="005D16D3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lastRenderedPageBreak/>
        <w:t>3.5. В рамках межведомственного взаимодействия  администрация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 в течение пяти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регистрации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заявления запрашивает выписку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органе.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Заявитель вправе </w:t>
      </w:r>
      <w:proofErr w:type="gramStart"/>
      <w:r w:rsidRPr="005D16D3">
        <w:rPr>
          <w:rFonts w:eastAsia="Calibri" w:cs="Times New Roman"/>
          <w:sz w:val="28"/>
          <w:szCs w:val="28"/>
        </w:rPr>
        <w:t>предоставить указанные документы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самостоятельно.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3.6.</w:t>
      </w:r>
      <w:r w:rsidRPr="005D16D3">
        <w:rPr>
          <w:rFonts w:eastAsia="Times New Roman" w:cs="Arial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Заявитель может отозвать заявление до дня окончания приема заявок путем письменного уведомления  администрацию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</w:t>
      </w:r>
      <w:r w:rsidRPr="005D16D3">
        <w:rPr>
          <w:rFonts w:eastAsia="Calibri" w:cs="Times New Roman"/>
          <w:sz w:val="28"/>
          <w:szCs w:val="28"/>
        </w:rPr>
        <w:t>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3.7. Комиссия рассматривает принятые заявления в течение 15 календарных дней со дня окончания приема заявок.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bookmarkStart w:id="1" w:name="Par115"/>
      <w:bookmarkEnd w:id="1"/>
      <w:r w:rsidRPr="005D16D3">
        <w:rPr>
          <w:rFonts w:eastAsia="Calibri" w:cs="Times New Roman"/>
          <w:sz w:val="28"/>
          <w:szCs w:val="28"/>
        </w:rPr>
        <w:t>3.8. Основания для отказа в размещении передвижного НТО: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не предоставление документов, указанных в пункте 3.4, либо наличие в таких документах недостоверных сведений о заявителе;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заявление подписано неуполномоченным лицом;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несоответствие заявления требованиям извещения о приеме заявок на размещение передвижного НТО;</w:t>
      </w:r>
    </w:p>
    <w:p w:rsidR="00AB1E16" w:rsidRPr="005D16D3" w:rsidRDefault="00AB1E16" w:rsidP="00AB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  <w:lang w:eastAsia="ru-RU"/>
        </w:rPr>
        <w:t>наличие задолженности по уплате начисленных налогов, сборов</w:t>
      </w:r>
      <w:r w:rsidRPr="005D16D3">
        <w:rPr>
          <w:rFonts w:eastAsia="Calibri" w:cs="Times New Roman"/>
          <w:sz w:val="28"/>
          <w:szCs w:val="28"/>
        </w:rPr>
        <w:t xml:space="preserve"> за прошедший отчетный период на день подачи заявления</w:t>
      </w:r>
      <w:r w:rsidRPr="005D16D3">
        <w:rPr>
          <w:rFonts w:eastAsia="Calibri" w:cs="Times New Roman"/>
          <w:sz w:val="28"/>
          <w:szCs w:val="28"/>
          <w:lang w:eastAsia="ru-RU"/>
        </w:rPr>
        <w:t>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3.9.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Решение комиссии оформляется постановлением  администрации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</w:t>
      </w:r>
      <w:proofErr w:type="gramStart"/>
      <w:r>
        <w:rPr>
          <w:rFonts w:eastAsia="Calibri" w:cs="Times New Roman"/>
          <w:sz w:val="28"/>
          <w:szCs w:val="28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,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которое принимается в течение семи календарных дней со дня окончания рассмотрения принятых заявлений.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3.10. </w:t>
      </w:r>
      <w:r>
        <w:rPr>
          <w:rFonts w:eastAsia="Calibri" w:cs="Times New Roman"/>
          <w:sz w:val="28"/>
          <w:szCs w:val="28"/>
        </w:rPr>
        <w:t>А</w:t>
      </w:r>
      <w:r w:rsidRPr="005D16D3">
        <w:rPr>
          <w:rFonts w:eastAsia="Calibri" w:cs="Times New Roman"/>
          <w:sz w:val="28"/>
          <w:szCs w:val="28"/>
        </w:rPr>
        <w:t xml:space="preserve">дминистрация 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в течение трех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принятия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 администрация 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>извещает заявителя в письменном виде посредством почтового отправления.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3.11. Договор подлежит заключению в срок не позднее 10 календарных дней со дня принятия постановления. </w:t>
      </w:r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5D16D3">
        <w:rPr>
          <w:rFonts w:eastAsia="Times New Roman" w:cs="Times New Roman"/>
          <w:sz w:val="28"/>
          <w:szCs w:val="28"/>
          <w:lang w:eastAsia="ru-RU"/>
        </w:rPr>
        <w:t>Приложение № 1</w:t>
      </w:r>
    </w:p>
    <w:p w:rsidR="00AB1E16" w:rsidRPr="005D16D3" w:rsidRDefault="00AB1E16" w:rsidP="00AB1E16">
      <w:pPr>
        <w:spacing w:after="0" w:line="240" w:lineRule="auto"/>
        <w:ind w:left="382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Pr="005D16D3">
        <w:rPr>
          <w:rFonts w:eastAsia="Calibri" w:cs="Times New Roman"/>
          <w:sz w:val="28"/>
          <w:szCs w:val="28"/>
        </w:rPr>
        <w:t xml:space="preserve">к порядку размещения </w:t>
      </w:r>
      <w:proofErr w:type="gramStart"/>
      <w:r w:rsidRPr="005D16D3">
        <w:rPr>
          <w:rFonts w:eastAsia="Calibri" w:cs="Times New Roman"/>
          <w:sz w:val="28"/>
          <w:szCs w:val="28"/>
        </w:rPr>
        <w:t>нестационарных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</w:t>
      </w:r>
    </w:p>
    <w:p w:rsidR="00AB1E16" w:rsidRPr="005D16D3" w:rsidRDefault="00AB1E16" w:rsidP="00AB1E16">
      <w:pPr>
        <w:spacing w:after="0" w:line="240" w:lineRule="auto"/>
        <w:ind w:left="3828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торговых объектов на территории </w:t>
      </w:r>
      <w:r>
        <w:rPr>
          <w:rFonts w:eastAsia="Calibri" w:cs="Times New Roman"/>
          <w:sz w:val="28"/>
          <w:szCs w:val="28"/>
        </w:rPr>
        <w:t xml:space="preserve">            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городского</w:t>
      </w:r>
      <w:r>
        <w:rPr>
          <w:rFonts w:eastAsia="Calibri" w:cs="Times New Roman"/>
          <w:sz w:val="28"/>
          <w:szCs w:val="28"/>
        </w:rPr>
        <w:t xml:space="preserve"> поселения  </w:t>
      </w:r>
      <w:r w:rsidRPr="005D16D3">
        <w:rPr>
          <w:rFonts w:eastAsia="Calibri" w:cs="Times New Roman"/>
          <w:sz w:val="28"/>
          <w:szCs w:val="28"/>
        </w:rPr>
        <w:t xml:space="preserve"> </w:t>
      </w:r>
    </w:p>
    <w:p w:rsidR="00AB1E16" w:rsidRPr="005D16D3" w:rsidRDefault="00AB1E16" w:rsidP="00AB1E16">
      <w:pPr>
        <w:spacing w:after="0" w:line="240" w:lineRule="auto"/>
        <w:ind w:left="382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Pr="005D16D3">
        <w:rPr>
          <w:rFonts w:eastAsia="Calibri" w:cs="Times New Roman"/>
          <w:sz w:val="28"/>
          <w:szCs w:val="28"/>
        </w:rPr>
        <w:t>без проведения аукциона</w:t>
      </w:r>
    </w:p>
    <w:p w:rsidR="00AB1E16" w:rsidRPr="005D16D3" w:rsidRDefault="00AB1E16" w:rsidP="00AB1E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AB1E16" w:rsidRPr="005D16D3" w:rsidRDefault="00AB1E16" w:rsidP="00AB1E1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на право</w:t>
      </w:r>
      <w:r w:rsidRPr="005D16D3">
        <w:rPr>
          <w:rFonts w:eastAsia="Calibri" w:cs="Times New Roman"/>
          <w:sz w:val="28"/>
          <w:szCs w:val="28"/>
        </w:rPr>
        <w:t xml:space="preserve"> размещения передвижного (сезонного) НТО </w:t>
      </w:r>
    </w:p>
    <w:p w:rsidR="00AB1E16" w:rsidRPr="005D16D3" w:rsidRDefault="00AB1E16" w:rsidP="00AB1E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</w:rPr>
        <w:t xml:space="preserve">на территории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AB1E16" w:rsidRPr="005D16D3" w:rsidTr="00673B8B">
        <w:trPr>
          <w:trHeight w:val="1491"/>
        </w:trPr>
        <w:tc>
          <w:tcPr>
            <w:tcW w:w="3936" w:type="dxa"/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Главе  администрации.</w:t>
                  </w:r>
                </w:p>
                <w:p w:rsidR="00AB1E16" w:rsidRPr="00F1233C" w:rsidRDefault="00AB1E16" w:rsidP="00673B8B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 w:cs="Times New Roman"/>
                      <w:sz w:val="28"/>
                      <w:szCs w:val="28"/>
                    </w:rPr>
                    <w:t>Дятьковского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   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_ 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Телефон, адрес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kern w:val="2"/>
                <w:sz w:val="28"/>
                <w:szCs w:val="28"/>
              </w:rPr>
            </w:pPr>
          </w:p>
        </w:tc>
      </w:tr>
    </w:tbl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040"/>
        <w:gridCol w:w="2081"/>
      </w:tblGrid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городского </w:t>
            </w:r>
            <w:r>
              <w:rPr>
                <w:rFonts w:eastAsia="Calibri" w:cs="Times New Roman"/>
                <w:sz w:val="28"/>
                <w:szCs w:val="28"/>
              </w:rPr>
              <w:t>поселения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по адресу: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D16D3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5D16D3">
              <w:rPr>
                <w:rFonts w:eastAsia="Calibri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необходимая площадь торгового места____________________</w:t>
            </w:r>
            <w:r>
              <w:rPr>
                <w:rFonts w:eastAsia="Calibri" w:cs="Times New Roman"/>
                <w:sz w:val="28"/>
                <w:szCs w:val="28"/>
              </w:rPr>
              <w:t>_____</w:t>
            </w:r>
          </w:p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lastRenderedPageBreak/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</w:t>
            </w:r>
          </w:p>
        </w:tc>
      </w:tr>
      <w:tr w:rsidR="00AB1E16" w:rsidRPr="005D16D3" w:rsidTr="00673B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подпись</w:t>
            </w:r>
          </w:p>
        </w:tc>
      </w:tr>
    </w:tbl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970C1" w:rsidRDefault="00F970C1" w:rsidP="00F970C1">
      <w:pPr>
        <w:jc w:val="both"/>
        <w:rPr>
          <w:sz w:val="28"/>
          <w:szCs w:val="28"/>
        </w:rPr>
      </w:pPr>
    </w:p>
    <w:p w:rsidR="00275CFA" w:rsidRPr="00132E29" w:rsidRDefault="00275CFA" w:rsidP="001E1BEB">
      <w:pPr>
        <w:rPr>
          <w:sz w:val="28"/>
          <w:szCs w:val="28"/>
        </w:rPr>
      </w:pPr>
    </w:p>
    <w:p w:rsidR="00275CFA" w:rsidRPr="00132E29" w:rsidRDefault="00275CFA" w:rsidP="00132E29">
      <w:pPr>
        <w:jc w:val="both"/>
        <w:rPr>
          <w:sz w:val="28"/>
          <w:szCs w:val="28"/>
        </w:rPr>
      </w:pPr>
    </w:p>
    <w:sectPr w:rsidR="00275CFA" w:rsidRPr="0013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9"/>
    <w:rsid w:val="00034902"/>
    <w:rsid w:val="0004361D"/>
    <w:rsid w:val="00052ED6"/>
    <w:rsid w:val="000A2A98"/>
    <w:rsid w:val="000C0B5E"/>
    <w:rsid w:val="000C270B"/>
    <w:rsid w:val="00104584"/>
    <w:rsid w:val="00105ECD"/>
    <w:rsid w:val="00114464"/>
    <w:rsid w:val="00132E29"/>
    <w:rsid w:val="0019505B"/>
    <w:rsid w:val="001E1BEB"/>
    <w:rsid w:val="0023217F"/>
    <w:rsid w:val="00275CFA"/>
    <w:rsid w:val="002B58CE"/>
    <w:rsid w:val="002E2AC5"/>
    <w:rsid w:val="003052D3"/>
    <w:rsid w:val="00322CDA"/>
    <w:rsid w:val="00324DFA"/>
    <w:rsid w:val="00343958"/>
    <w:rsid w:val="003638BE"/>
    <w:rsid w:val="00436CDF"/>
    <w:rsid w:val="0044462A"/>
    <w:rsid w:val="00455AD7"/>
    <w:rsid w:val="0047433F"/>
    <w:rsid w:val="004A28AF"/>
    <w:rsid w:val="004B3BB4"/>
    <w:rsid w:val="004C0844"/>
    <w:rsid w:val="00510EC9"/>
    <w:rsid w:val="00537755"/>
    <w:rsid w:val="005628E2"/>
    <w:rsid w:val="00597359"/>
    <w:rsid w:val="00660C49"/>
    <w:rsid w:val="00681C99"/>
    <w:rsid w:val="00691350"/>
    <w:rsid w:val="0069159E"/>
    <w:rsid w:val="006C63EE"/>
    <w:rsid w:val="00743C32"/>
    <w:rsid w:val="007453EB"/>
    <w:rsid w:val="007813B4"/>
    <w:rsid w:val="007A1CB4"/>
    <w:rsid w:val="007B0867"/>
    <w:rsid w:val="007E198F"/>
    <w:rsid w:val="007F0469"/>
    <w:rsid w:val="008050F3"/>
    <w:rsid w:val="008365FA"/>
    <w:rsid w:val="0089208B"/>
    <w:rsid w:val="008D6B24"/>
    <w:rsid w:val="009545F7"/>
    <w:rsid w:val="009C7773"/>
    <w:rsid w:val="00A023C0"/>
    <w:rsid w:val="00A04D0C"/>
    <w:rsid w:val="00A07E5C"/>
    <w:rsid w:val="00A277C6"/>
    <w:rsid w:val="00A53EA7"/>
    <w:rsid w:val="00A8625F"/>
    <w:rsid w:val="00AB1E16"/>
    <w:rsid w:val="00B1461D"/>
    <w:rsid w:val="00B679C0"/>
    <w:rsid w:val="00BE6D4A"/>
    <w:rsid w:val="00C66024"/>
    <w:rsid w:val="00C948E0"/>
    <w:rsid w:val="00CA5BB0"/>
    <w:rsid w:val="00CB67E9"/>
    <w:rsid w:val="00CE1042"/>
    <w:rsid w:val="00CF2C6C"/>
    <w:rsid w:val="00D1252E"/>
    <w:rsid w:val="00D643FA"/>
    <w:rsid w:val="00DB29E6"/>
    <w:rsid w:val="00E05A62"/>
    <w:rsid w:val="00E27C64"/>
    <w:rsid w:val="00E31517"/>
    <w:rsid w:val="00E759E9"/>
    <w:rsid w:val="00ED3D09"/>
    <w:rsid w:val="00F13409"/>
    <w:rsid w:val="00F5642A"/>
    <w:rsid w:val="00F970C1"/>
    <w:rsid w:val="00FD5C44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8BF46B0C2816753A85D07AEB9FB857AFD82E0FECDB442F2421C9641768ABBCA43B4B55410336CFQ4U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8BF46B0C2816753A85D07AEB9FB857AFD82E08E0DC442F2421C96417Q6U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9FC8-8F9A-4526-A206-71BE0DF0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2019-11-11T06:41:00Z</cp:lastPrinted>
  <dcterms:created xsi:type="dcterms:W3CDTF">2017-10-30T13:29:00Z</dcterms:created>
  <dcterms:modified xsi:type="dcterms:W3CDTF">2020-11-16T09:08:00Z</dcterms:modified>
</cp:coreProperties>
</file>