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47" w:rsidRDefault="00017447" w:rsidP="00017447">
      <w:pPr>
        <w:ind w:left="1022" w:right="1030"/>
        <w:jc w:val="center"/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250"/>
        <w:gridCol w:w="10490"/>
      </w:tblGrid>
      <w:tr w:rsidR="004E3BF1" w:rsidRPr="00AF0A57" w:rsidTr="00A7723E">
        <w:trPr>
          <w:trHeight w:val="186"/>
        </w:trPr>
        <w:tc>
          <w:tcPr>
            <w:tcW w:w="250" w:type="dxa"/>
          </w:tcPr>
          <w:p w:rsidR="004E3BF1" w:rsidRPr="0098718C" w:rsidRDefault="004E3BF1" w:rsidP="00A0666F"/>
        </w:tc>
        <w:tc>
          <w:tcPr>
            <w:tcW w:w="10490" w:type="dxa"/>
            <w:vMerge w:val="restart"/>
          </w:tcPr>
          <w:p w:rsidR="004E3BF1" w:rsidRPr="00AF0A57" w:rsidRDefault="004E3BF1" w:rsidP="00A7723E">
            <w:pPr>
              <w:rPr>
                <w:sz w:val="28"/>
                <w:szCs w:val="28"/>
              </w:rPr>
            </w:pPr>
          </w:p>
        </w:tc>
      </w:tr>
      <w:tr w:rsidR="004E3BF1" w:rsidRPr="00AF0A57" w:rsidTr="00A7723E">
        <w:trPr>
          <w:trHeight w:val="397"/>
        </w:trPr>
        <w:tc>
          <w:tcPr>
            <w:tcW w:w="250" w:type="dxa"/>
          </w:tcPr>
          <w:p w:rsidR="004E3BF1" w:rsidRPr="0098718C" w:rsidRDefault="004E3BF1" w:rsidP="00883E68"/>
        </w:tc>
        <w:tc>
          <w:tcPr>
            <w:tcW w:w="10490" w:type="dxa"/>
            <w:vMerge/>
          </w:tcPr>
          <w:p w:rsidR="004E3BF1" w:rsidRPr="00AF0A57" w:rsidRDefault="004E3BF1" w:rsidP="00A066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CB3" w:rsidRPr="00DE0E5C" w:rsidRDefault="00B72290" w:rsidP="00A7723E">
      <w:pPr>
        <w:jc w:val="center"/>
        <w:rPr>
          <w:b/>
          <w:sz w:val="36"/>
          <w:szCs w:val="36"/>
        </w:rPr>
      </w:pPr>
      <w:r w:rsidRPr="00DE0E5C">
        <w:rPr>
          <w:b/>
          <w:sz w:val="36"/>
          <w:szCs w:val="36"/>
        </w:rPr>
        <w:t>И</w:t>
      </w:r>
      <w:r w:rsidR="00B70CB3" w:rsidRPr="00DE0E5C">
        <w:rPr>
          <w:b/>
          <w:sz w:val="36"/>
          <w:szCs w:val="36"/>
        </w:rPr>
        <w:t>нформаци</w:t>
      </w:r>
      <w:r w:rsidRPr="00DE0E5C">
        <w:rPr>
          <w:b/>
          <w:sz w:val="36"/>
          <w:szCs w:val="36"/>
        </w:rPr>
        <w:t>я</w:t>
      </w:r>
      <w:r w:rsidR="00B70CB3" w:rsidRPr="00DE0E5C">
        <w:rPr>
          <w:b/>
          <w:sz w:val="36"/>
          <w:szCs w:val="36"/>
        </w:rPr>
        <w:t xml:space="preserve"> о социальных гарантиях, предоставляемых семьям с детьми, многодетным семьям</w:t>
      </w:r>
      <w:r w:rsidRPr="00DE0E5C">
        <w:rPr>
          <w:b/>
          <w:sz w:val="36"/>
          <w:szCs w:val="36"/>
        </w:rPr>
        <w:t>.</w:t>
      </w:r>
    </w:p>
    <w:p w:rsidR="00F33031" w:rsidRDefault="00F33031" w:rsidP="00F33031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Брянской области от 20.02.2008 г. № 12-З «Об охране семьи, материнства, отцовства и детства в Брянской области» выплачиваются:</w:t>
      </w:r>
    </w:p>
    <w:p w:rsidR="00F33031" w:rsidRDefault="00F33031" w:rsidP="00F3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пособие на ребенка до достижения им возраста шестнадцати лет</w:t>
      </w:r>
      <w:r>
        <w:rPr>
          <w:sz w:val="28"/>
          <w:szCs w:val="28"/>
        </w:rPr>
        <w:t xml:space="preserve"> (308 руб.);</w:t>
      </w:r>
    </w:p>
    <w:p w:rsidR="00F33031" w:rsidRDefault="00F33031" w:rsidP="00F3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пособие на детей одиноких матерей</w:t>
      </w:r>
      <w:r>
        <w:rPr>
          <w:sz w:val="28"/>
          <w:szCs w:val="28"/>
        </w:rPr>
        <w:t xml:space="preserve"> (616 руб.);</w:t>
      </w:r>
    </w:p>
    <w:p w:rsidR="00F33031" w:rsidRDefault="00F33031" w:rsidP="00F33031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пособие на детей военнослужащих по призыву и ежемесячное пособие на детей, родители которых уклоняются от уплаты алиментов</w:t>
      </w:r>
      <w:r>
        <w:rPr>
          <w:sz w:val="28"/>
          <w:szCs w:val="28"/>
        </w:rPr>
        <w:t xml:space="preserve"> (444 руб.);</w:t>
      </w:r>
    </w:p>
    <w:p w:rsidR="00F33031" w:rsidRDefault="00F33031" w:rsidP="00F330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денежная компенсация на питание специальными молочными продуктами детского питания детей первого, второго и третьего года жизни, зарегистрированных и проживающих на территории Брянской области</w:t>
      </w:r>
      <w:r>
        <w:rPr>
          <w:sz w:val="28"/>
          <w:szCs w:val="28"/>
        </w:rPr>
        <w:t xml:space="preserve"> (452 руб. – детей первого года жизни, 393 руб. – детям второго и третьего года жизни);</w:t>
      </w:r>
    </w:p>
    <w:p w:rsidR="00F33031" w:rsidRDefault="00F33031" w:rsidP="00F330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дополнительное ежемесячное пособие по уходу за ребенком-инвалидом. (445 руб.); </w:t>
      </w:r>
    </w:p>
    <w:p w:rsidR="00F33031" w:rsidRDefault="00F33031" w:rsidP="00F330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дополнительное единовременное пособие при рождении ребенка</w:t>
      </w:r>
      <w:r>
        <w:rPr>
          <w:sz w:val="28"/>
          <w:szCs w:val="28"/>
        </w:rPr>
        <w:t xml:space="preserve"> (1000 руб.); </w:t>
      </w:r>
    </w:p>
    <w:p w:rsidR="00F33031" w:rsidRDefault="00F33031" w:rsidP="00F330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единовременное пособие зарегистрированной многодетной семье при рождении</w:t>
      </w:r>
      <w:r>
        <w:rPr>
          <w:sz w:val="28"/>
          <w:szCs w:val="28"/>
        </w:rPr>
        <w:t xml:space="preserve"> (2000 руб.);</w:t>
      </w:r>
    </w:p>
    <w:p w:rsidR="00F33031" w:rsidRDefault="00F33031" w:rsidP="00F330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единовременное пособие на школьников из многодетной малообеспеченной семьи к началу учебного года</w:t>
      </w:r>
      <w:r>
        <w:rPr>
          <w:sz w:val="28"/>
          <w:szCs w:val="28"/>
        </w:rPr>
        <w:t xml:space="preserve"> (1000 руб.). Пособие выплачивается ежегодно, не позднее, как правило, сентября текущего года;</w:t>
      </w:r>
    </w:p>
    <w:p w:rsidR="00F33031" w:rsidRDefault="00F33031" w:rsidP="00F330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ежемесячная денежная выплата семьям при рождении третьего или последующих детей, родившихся после 31.12.2012 г.</w:t>
      </w:r>
      <w:r>
        <w:rPr>
          <w:sz w:val="28"/>
          <w:szCs w:val="28"/>
        </w:rPr>
        <w:t xml:space="preserve"> (10029 руб.).</w:t>
      </w:r>
    </w:p>
    <w:p w:rsidR="00F33031" w:rsidRDefault="00F33031" w:rsidP="00F33031">
      <w:pPr>
        <w:ind w:firstLine="540"/>
        <w:jc w:val="both"/>
        <w:rPr>
          <w:sz w:val="28"/>
          <w:szCs w:val="28"/>
        </w:rPr>
      </w:pPr>
    </w:p>
    <w:p w:rsidR="00F33031" w:rsidRDefault="00F33031" w:rsidP="00F330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28.12.2017 г. № 418-ФЗ «О ежемесячных выплатах семьям, имеющим детей» назначается и выплачивается </w:t>
      </w:r>
      <w:r>
        <w:rPr>
          <w:b/>
          <w:sz w:val="28"/>
          <w:szCs w:val="28"/>
        </w:rPr>
        <w:t>ежемесячная выплата при рождении (усыновлении) первого ребенка</w:t>
      </w:r>
      <w:r>
        <w:rPr>
          <w:sz w:val="28"/>
          <w:szCs w:val="28"/>
        </w:rPr>
        <w:t xml:space="preserve"> (10029 руб.).</w:t>
      </w:r>
    </w:p>
    <w:p w:rsidR="00F33031" w:rsidRDefault="00F33031" w:rsidP="00F33031">
      <w:pPr>
        <w:ind w:firstLine="540"/>
        <w:jc w:val="both"/>
        <w:rPr>
          <w:color w:val="000000"/>
          <w:sz w:val="28"/>
          <w:szCs w:val="28"/>
        </w:rPr>
      </w:pPr>
    </w:p>
    <w:p w:rsidR="00F33031" w:rsidRDefault="00F33031" w:rsidP="00F33031">
      <w:pPr>
        <w:pStyle w:val="aa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19.05.1999 г. № 81-ФЗ «О государственных пособиях гражданам, имеющим детей» выплачиваются следующие виды пособий:</w:t>
      </w:r>
    </w:p>
    <w:p w:rsidR="00F33031" w:rsidRDefault="00F33031" w:rsidP="00F330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ежемесячное пособие по уходу за ребенком до достижения им возраста полутора лет женщинам, не подлежащим обязательному социальному страхованию</w:t>
      </w:r>
      <w:r>
        <w:rPr>
          <w:sz w:val="28"/>
          <w:szCs w:val="28"/>
        </w:rPr>
        <w:t xml:space="preserve"> (3277,45 руб.- на первого ребенка,  6 554,89 руб.- на второго и последующих);</w:t>
      </w:r>
    </w:p>
    <w:p w:rsidR="00F33031" w:rsidRDefault="00F33031" w:rsidP="00F3303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единовременное пособие при рождении ребенка</w:t>
      </w:r>
      <w:r>
        <w:rPr>
          <w:sz w:val="28"/>
          <w:szCs w:val="28"/>
        </w:rPr>
        <w:t xml:space="preserve"> (17479,73 руб.);</w:t>
      </w:r>
    </w:p>
    <w:p w:rsidR="00F33031" w:rsidRDefault="00F33031" w:rsidP="00F330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единовременное пособие беременной жене военнослужащего, проходящего военную службу по призыву</w:t>
      </w:r>
      <w:r>
        <w:rPr>
          <w:sz w:val="28"/>
          <w:szCs w:val="28"/>
        </w:rPr>
        <w:t xml:space="preserve"> (27680,97 руб.);</w:t>
      </w:r>
    </w:p>
    <w:p w:rsidR="00F33031" w:rsidRDefault="00F33031" w:rsidP="00F330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ежемесячное пособие на ребенка военнослужащего, проходящего военную службу по призыву</w:t>
      </w:r>
      <w:r>
        <w:rPr>
          <w:sz w:val="28"/>
          <w:szCs w:val="28"/>
        </w:rPr>
        <w:t xml:space="preserve"> (11869,27 руб.).</w:t>
      </w:r>
    </w:p>
    <w:p w:rsidR="00F33031" w:rsidRDefault="00F33031" w:rsidP="00F330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031" w:rsidRDefault="00F33031" w:rsidP="00F3303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от 30.06.2010 г. №481 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</w:t>
      </w:r>
      <w:r>
        <w:rPr>
          <w:sz w:val="28"/>
          <w:szCs w:val="28"/>
        </w:rPr>
        <w:lastRenderedPageBreak/>
        <w:t xml:space="preserve">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учреждениях)» назначается и выплачивается </w:t>
      </w:r>
      <w:r>
        <w:rPr>
          <w:b/>
          <w:i/>
          <w:sz w:val="28"/>
          <w:szCs w:val="28"/>
        </w:rPr>
        <w:t>ежемесячное пособие детям военнослужащих и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</w:t>
      </w:r>
      <w:r>
        <w:rPr>
          <w:sz w:val="28"/>
          <w:szCs w:val="28"/>
        </w:rPr>
        <w:t xml:space="preserve"> (2402,31 руб.).</w:t>
      </w:r>
      <w:proofErr w:type="gramEnd"/>
    </w:p>
    <w:p w:rsidR="00F33031" w:rsidRDefault="00F33031" w:rsidP="00F33031">
      <w:pPr>
        <w:ind w:firstLine="708"/>
        <w:jc w:val="both"/>
        <w:rPr>
          <w:sz w:val="28"/>
          <w:szCs w:val="28"/>
        </w:rPr>
      </w:pPr>
    </w:p>
    <w:p w:rsidR="00F33031" w:rsidRDefault="00F33031" w:rsidP="00F330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РФ от 29.12.2008 г. №1051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</w:t>
      </w:r>
      <w:proofErr w:type="gramEnd"/>
      <w:r>
        <w:rPr>
          <w:sz w:val="28"/>
          <w:szCs w:val="28"/>
        </w:rPr>
        <w:t xml:space="preserve">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 назначается и выплачивается </w:t>
      </w:r>
      <w:r>
        <w:rPr>
          <w:b/>
          <w:i/>
          <w:sz w:val="28"/>
          <w:szCs w:val="28"/>
        </w:rPr>
        <w:t>пособие на проведение летнего оздоровительного отдыха детей</w:t>
      </w:r>
      <w:r>
        <w:rPr>
          <w:sz w:val="28"/>
          <w:szCs w:val="28"/>
        </w:rPr>
        <w:t xml:space="preserve"> (25196,92 руб.).</w:t>
      </w:r>
    </w:p>
    <w:p w:rsidR="00F33031" w:rsidRDefault="00F33031" w:rsidP="00F330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031" w:rsidRDefault="00F33031" w:rsidP="00F330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04.08.2006 г. №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 назначается и выплачивается </w:t>
      </w:r>
      <w:r>
        <w:rPr>
          <w:b/>
          <w:i/>
          <w:sz w:val="28"/>
          <w:szCs w:val="28"/>
        </w:rPr>
        <w:t xml:space="preserve">ежемесячная компенсационная выплата </w:t>
      </w:r>
      <w:r>
        <w:rPr>
          <w:sz w:val="28"/>
          <w:szCs w:val="28"/>
        </w:rPr>
        <w:t>(50 руб.).</w:t>
      </w:r>
    </w:p>
    <w:p w:rsidR="00F33031" w:rsidRDefault="00F33031" w:rsidP="00F3303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F33031" w:rsidRDefault="00F33031" w:rsidP="00F3303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целях поддержки многодетных семей с 01.01.2012 г. Законом Брянской области от 11.10.2011 г. № 97-З «О дополнительных мерах социальной поддержки семей, имеющих детей, на территории Брянской области» далее – Закон) введен </w:t>
      </w:r>
      <w:r>
        <w:rPr>
          <w:i/>
          <w:sz w:val="28"/>
          <w:szCs w:val="28"/>
        </w:rPr>
        <w:t>областной материнский (семейный) капитал</w:t>
      </w:r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Данная мера </w:t>
      </w:r>
      <w:proofErr w:type="spellStart"/>
      <w:r>
        <w:rPr>
          <w:b w:val="0"/>
          <w:sz w:val="28"/>
          <w:szCs w:val="28"/>
        </w:rPr>
        <w:t>соцподдержки</w:t>
      </w:r>
      <w:proofErr w:type="spellEnd"/>
      <w:r>
        <w:rPr>
          <w:b w:val="0"/>
          <w:sz w:val="28"/>
          <w:szCs w:val="28"/>
        </w:rPr>
        <w:t xml:space="preserve"> полагается семьям, в которых после 01.01.2012 г. родился или усыновлен третий или последующий ребенок. Реализация Закона осуществляется за счет средств областного бюджета. </w:t>
      </w:r>
      <w:r>
        <w:rPr>
          <w:b w:val="0"/>
          <w:bCs w:val="0"/>
          <w:sz w:val="28"/>
          <w:szCs w:val="28"/>
        </w:rPr>
        <w:t xml:space="preserve">С 01.01.2015 г. размер областного материнского (семейного) капитала составляет 100 тыс. руб. </w:t>
      </w:r>
      <w:r>
        <w:rPr>
          <w:b w:val="0"/>
          <w:sz w:val="28"/>
          <w:szCs w:val="28"/>
        </w:rPr>
        <w:t>Средства областного материнского (семейного) капитала можно направить на улучшение жилищных условий, получение образования ребенка (детей) и на приобретение товаров и услуг, предназначенных для социальной адаптации и интеграции в общество детей - инвалидов и социализацию детей - инвалидов.</w:t>
      </w:r>
    </w:p>
    <w:p w:rsidR="00B70CB3" w:rsidRDefault="00B70CB3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039" w:rsidRDefault="003F0039" w:rsidP="003F003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поддержки многодетных семей, в регионе принят Закон Брянской области от 31.01.2017 № 3-З «О </w:t>
      </w:r>
      <w:r w:rsidRPr="00F33031">
        <w:rPr>
          <w:rFonts w:eastAsia="Calibri"/>
          <w:sz w:val="28"/>
          <w:szCs w:val="28"/>
        </w:rPr>
        <w:t>бесплатном предоставлении гражданам, имеющим трех и более детей, в собственность земельных участков</w:t>
      </w:r>
      <w:r>
        <w:rPr>
          <w:rFonts w:eastAsia="Calibri"/>
          <w:sz w:val="28"/>
          <w:szCs w:val="28"/>
        </w:rPr>
        <w:t xml:space="preserve"> в Брянской области (ранее действовал аналогичный Закон Брянской области от 11.04.2011 №28-З).</w:t>
      </w:r>
    </w:p>
    <w:p w:rsidR="003F0039" w:rsidRDefault="003F0039" w:rsidP="003F003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соответствии со статьей 1 указанного закона, бесплатное предоставление земельных участков осуществляется:</w:t>
      </w:r>
    </w:p>
    <w:p w:rsidR="003F0039" w:rsidRPr="003F0039" w:rsidRDefault="003F0039" w:rsidP="003F003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F0039">
        <w:rPr>
          <w:rFonts w:eastAsia="Calibri"/>
          <w:sz w:val="28"/>
          <w:szCs w:val="28"/>
        </w:rPr>
        <w:t>семьям, в которых родился (или был усыновлен) третий ребенок или последующие дети, являющиеся гражданами Российской Федерации, местом жительства которых является Брянская область;</w:t>
      </w:r>
    </w:p>
    <w:p w:rsidR="003F0039" w:rsidRPr="003F0039" w:rsidRDefault="003F0039" w:rsidP="003F003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F0039">
        <w:rPr>
          <w:rFonts w:eastAsia="Calibri"/>
          <w:sz w:val="28"/>
          <w:szCs w:val="28"/>
        </w:rPr>
        <w:t>единственным усыновителям третьего ребенка или последующих детей, являющихся гражданами Российской Федерации, местом жительства которых является Брянская область.</w:t>
      </w:r>
    </w:p>
    <w:p w:rsidR="003F0039" w:rsidRDefault="003F0039" w:rsidP="003F003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Гражданам, имеющим трех и более детей, местом жительства которых является городской округ (муниципальный район), земельные участки предоставляются в границах соответствующего городского округа (муниципального района).</w:t>
      </w:r>
    </w:p>
    <w:p w:rsidR="003F0039" w:rsidRDefault="003F0039" w:rsidP="003F003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данному Закону, многодетные семьи имеют право на получение в собственность земельного участка для ведения крестьянского (фермерского) хозяйства, или личного подсобного хозяйства, или садоводства, или огородничества и дачного строительства, или под строительство жилого дома.</w:t>
      </w:r>
    </w:p>
    <w:p w:rsidR="003F0039" w:rsidRDefault="003F0039" w:rsidP="003F003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Земельные участки гражданам, имеющим трех и более детей, предоставляются в порядке очередности регистрации в Журнале.</w:t>
      </w:r>
    </w:p>
    <w:p w:rsidR="003F0039" w:rsidRDefault="003F0039" w:rsidP="003F003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улучшения жилищных условий молодых семей, </w:t>
      </w:r>
      <w:r>
        <w:rPr>
          <w:sz w:val="28"/>
          <w:szCs w:val="28"/>
        </w:rPr>
        <w:t>на территории Брянской области реализуется мероприятие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 граждан Российской Федерации».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№1050, участником мероприятия может быть молодая семья, соответствующая следующим требованиям: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мероприятия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молодая семья признана нуждающейся в жилом помещении; 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выплаты используются: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sz w:val="28"/>
          <w:szCs w:val="28"/>
        </w:rPr>
        <w:t>экономкласса</w:t>
      </w:r>
      <w:proofErr w:type="spellEnd"/>
      <w:r>
        <w:rPr>
          <w:sz w:val="28"/>
          <w:szCs w:val="28"/>
        </w:rPr>
        <w:t xml:space="preserve"> на первичном рынке жилья);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оплаты цены договора строительного подряда на строительство жилого дома;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>
        <w:rPr>
          <w:sz w:val="28"/>
          <w:szCs w:val="28"/>
        </w:rPr>
        <w:t>уплаты</w:t>
      </w:r>
      <w:proofErr w:type="gramEnd"/>
      <w:r>
        <w:rPr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sz w:val="28"/>
          <w:szCs w:val="28"/>
        </w:rPr>
        <w:t>экономкласса</w:t>
      </w:r>
      <w:proofErr w:type="spellEnd"/>
      <w:r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.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предоставляется в размере не менее: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30 процентов расчетной (средней) стоимости жилья, определяемой в соответствии с Правилами, - для молодых семей, не имеющих детей;</w:t>
      </w:r>
    </w:p>
    <w:p w:rsidR="003F0039" w:rsidRDefault="003F0039" w:rsidP="003F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35 процентов расчетной (средней) стоимости жилья, определяемой в соответствии с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017447" w:rsidRDefault="00017447" w:rsidP="00017447"/>
    <w:p w:rsidR="00017447" w:rsidRDefault="00017447" w:rsidP="00017447"/>
    <w:p w:rsidR="00561C6B" w:rsidRPr="00435A60" w:rsidRDefault="00B1326B" w:rsidP="00017447">
      <w:pPr>
        <w:rPr>
          <w:sz w:val="28"/>
          <w:szCs w:val="28"/>
        </w:rPr>
      </w:pPr>
      <w:r w:rsidRPr="00435A60">
        <w:rPr>
          <w:sz w:val="28"/>
          <w:szCs w:val="28"/>
        </w:rPr>
        <w:t>Информацию по выплатам гражданам, имеющим детей, можно получить по т</w:t>
      </w:r>
      <w:r w:rsidR="00EE5FF3" w:rsidRPr="00435A60">
        <w:rPr>
          <w:sz w:val="28"/>
          <w:szCs w:val="28"/>
        </w:rPr>
        <w:t>елефон</w:t>
      </w:r>
      <w:r w:rsidRPr="00435A60">
        <w:rPr>
          <w:sz w:val="28"/>
          <w:szCs w:val="28"/>
        </w:rPr>
        <w:t>у</w:t>
      </w:r>
      <w:r w:rsidR="00EE5FF3" w:rsidRPr="00435A60">
        <w:rPr>
          <w:sz w:val="28"/>
          <w:szCs w:val="28"/>
        </w:rPr>
        <w:t xml:space="preserve"> </w:t>
      </w:r>
      <w:r w:rsidR="00350940">
        <w:rPr>
          <w:sz w:val="28"/>
          <w:szCs w:val="28"/>
        </w:rPr>
        <w:t xml:space="preserve">отдела детских пособий: 4-47-14 или в ГКУ «ОСЗН Дятьковского района» по адресу: </w:t>
      </w:r>
      <w:proofErr w:type="spellStart"/>
      <w:r w:rsidR="00350940">
        <w:rPr>
          <w:sz w:val="28"/>
          <w:szCs w:val="28"/>
        </w:rPr>
        <w:t>г</w:t>
      </w:r>
      <w:proofErr w:type="gramStart"/>
      <w:r w:rsidR="00350940">
        <w:rPr>
          <w:sz w:val="28"/>
          <w:szCs w:val="28"/>
        </w:rPr>
        <w:t>.Д</w:t>
      </w:r>
      <w:proofErr w:type="gramEnd"/>
      <w:r w:rsidR="00350940">
        <w:rPr>
          <w:sz w:val="28"/>
          <w:szCs w:val="28"/>
        </w:rPr>
        <w:t>ятьково</w:t>
      </w:r>
      <w:proofErr w:type="spellEnd"/>
      <w:r w:rsidR="00350940">
        <w:rPr>
          <w:sz w:val="28"/>
          <w:szCs w:val="28"/>
        </w:rPr>
        <w:t>, ул. Ленина, 224.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3786"/>
        <w:gridCol w:w="3188"/>
      </w:tblGrid>
      <w:tr w:rsidR="005B1002" w:rsidRPr="00435A60" w:rsidTr="00AD3730">
        <w:trPr>
          <w:trHeight w:val="1798"/>
        </w:trPr>
        <w:tc>
          <w:tcPr>
            <w:tcW w:w="3268" w:type="dxa"/>
            <w:shd w:val="clear" w:color="auto" w:fill="auto"/>
          </w:tcPr>
          <w:p w:rsidR="005B1002" w:rsidRPr="00435A60" w:rsidRDefault="005B1002" w:rsidP="00A0666F">
            <w:pPr>
              <w:rPr>
                <w:sz w:val="28"/>
                <w:szCs w:val="28"/>
              </w:rPr>
            </w:pPr>
          </w:p>
        </w:tc>
        <w:tc>
          <w:tcPr>
            <w:tcW w:w="3786" w:type="dxa"/>
            <w:shd w:val="clear" w:color="auto" w:fill="auto"/>
          </w:tcPr>
          <w:p w:rsidR="005B1002" w:rsidRPr="00435A60" w:rsidRDefault="005B1002" w:rsidP="00A0666F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5B1002" w:rsidRPr="00435A60" w:rsidRDefault="005B1002" w:rsidP="00A0666F">
            <w:pPr>
              <w:jc w:val="right"/>
              <w:rPr>
                <w:sz w:val="28"/>
                <w:szCs w:val="28"/>
              </w:rPr>
            </w:pPr>
          </w:p>
        </w:tc>
      </w:tr>
    </w:tbl>
    <w:p w:rsidR="00B70CB3" w:rsidRPr="00B70CB3" w:rsidRDefault="00B70CB3" w:rsidP="00B72290">
      <w:pPr>
        <w:jc w:val="both"/>
        <w:rPr>
          <w:sz w:val="20"/>
          <w:szCs w:val="28"/>
        </w:rPr>
      </w:pPr>
    </w:p>
    <w:sectPr w:rsidR="00B70CB3" w:rsidRPr="00B70CB3" w:rsidSect="00DE0E5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52" w:rsidRDefault="00416D52">
      <w:r>
        <w:separator/>
      </w:r>
    </w:p>
  </w:endnote>
  <w:endnote w:type="continuationSeparator" w:id="0">
    <w:p w:rsidR="00416D52" w:rsidRDefault="0041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52" w:rsidRDefault="00416D52">
      <w:r>
        <w:separator/>
      </w:r>
    </w:p>
  </w:footnote>
  <w:footnote w:type="continuationSeparator" w:id="0">
    <w:p w:rsidR="00416D52" w:rsidRDefault="0041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30C"/>
    <w:multiLevelType w:val="hybridMultilevel"/>
    <w:tmpl w:val="1FD0AE4A"/>
    <w:lvl w:ilvl="0" w:tplc="4566ADF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47"/>
    <w:rsid w:val="00017447"/>
    <w:rsid w:val="000D0AB0"/>
    <w:rsid w:val="00113980"/>
    <w:rsid w:val="00171881"/>
    <w:rsid w:val="001A4C3F"/>
    <w:rsid w:val="001B06BE"/>
    <w:rsid w:val="001C4A1D"/>
    <w:rsid w:val="001D2DCC"/>
    <w:rsid w:val="001D453C"/>
    <w:rsid w:val="001E506C"/>
    <w:rsid w:val="002052BB"/>
    <w:rsid w:val="002619DF"/>
    <w:rsid w:val="002658C5"/>
    <w:rsid w:val="002A0FAF"/>
    <w:rsid w:val="002A167E"/>
    <w:rsid w:val="002F1BC2"/>
    <w:rsid w:val="00307601"/>
    <w:rsid w:val="00350940"/>
    <w:rsid w:val="00390132"/>
    <w:rsid w:val="003C1DAC"/>
    <w:rsid w:val="003D7DC1"/>
    <w:rsid w:val="003F0039"/>
    <w:rsid w:val="00404F77"/>
    <w:rsid w:val="00416D52"/>
    <w:rsid w:val="00421A8F"/>
    <w:rsid w:val="0042435F"/>
    <w:rsid w:val="00435A60"/>
    <w:rsid w:val="00462B9F"/>
    <w:rsid w:val="00484CEC"/>
    <w:rsid w:val="004D2AFB"/>
    <w:rsid w:val="004E3BF1"/>
    <w:rsid w:val="00561C6B"/>
    <w:rsid w:val="00572A65"/>
    <w:rsid w:val="005B1002"/>
    <w:rsid w:val="00675279"/>
    <w:rsid w:val="006A5D25"/>
    <w:rsid w:val="0073672C"/>
    <w:rsid w:val="007423F2"/>
    <w:rsid w:val="00783429"/>
    <w:rsid w:val="00794FD1"/>
    <w:rsid w:val="0080161C"/>
    <w:rsid w:val="00807F94"/>
    <w:rsid w:val="0087643D"/>
    <w:rsid w:val="00883481"/>
    <w:rsid w:val="00883E68"/>
    <w:rsid w:val="00892E4F"/>
    <w:rsid w:val="008C4B2E"/>
    <w:rsid w:val="008D1E13"/>
    <w:rsid w:val="009147D5"/>
    <w:rsid w:val="009467DC"/>
    <w:rsid w:val="0098718C"/>
    <w:rsid w:val="009A1D6B"/>
    <w:rsid w:val="009A3935"/>
    <w:rsid w:val="009C361D"/>
    <w:rsid w:val="00A11D27"/>
    <w:rsid w:val="00A11E31"/>
    <w:rsid w:val="00A2178E"/>
    <w:rsid w:val="00A3128C"/>
    <w:rsid w:val="00A3699A"/>
    <w:rsid w:val="00A54053"/>
    <w:rsid w:val="00A77127"/>
    <w:rsid w:val="00A7723E"/>
    <w:rsid w:val="00A87747"/>
    <w:rsid w:val="00AD3730"/>
    <w:rsid w:val="00B1326B"/>
    <w:rsid w:val="00B17692"/>
    <w:rsid w:val="00B70CB3"/>
    <w:rsid w:val="00B72290"/>
    <w:rsid w:val="00B768CE"/>
    <w:rsid w:val="00B80EC7"/>
    <w:rsid w:val="00B8246E"/>
    <w:rsid w:val="00BA7E2E"/>
    <w:rsid w:val="00BC3B90"/>
    <w:rsid w:val="00BF299C"/>
    <w:rsid w:val="00BF3A4C"/>
    <w:rsid w:val="00BF3BBD"/>
    <w:rsid w:val="00C05678"/>
    <w:rsid w:val="00C660FE"/>
    <w:rsid w:val="00CB320F"/>
    <w:rsid w:val="00CE7D31"/>
    <w:rsid w:val="00CF5D45"/>
    <w:rsid w:val="00D16B49"/>
    <w:rsid w:val="00DA563C"/>
    <w:rsid w:val="00DE0E5C"/>
    <w:rsid w:val="00DE76AF"/>
    <w:rsid w:val="00DF4F18"/>
    <w:rsid w:val="00EB0A43"/>
    <w:rsid w:val="00EC3CB4"/>
    <w:rsid w:val="00EE348B"/>
    <w:rsid w:val="00EE5FF3"/>
    <w:rsid w:val="00F03A4B"/>
    <w:rsid w:val="00F33031"/>
    <w:rsid w:val="00F61FD0"/>
    <w:rsid w:val="00F75ED2"/>
    <w:rsid w:val="00FB3458"/>
    <w:rsid w:val="00FD5E91"/>
    <w:rsid w:val="00FF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47"/>
    <w:rPr>
      <w:sz w:val="24"/>
      <w:szCs w:val="24"/>
    </w:rPr>
  </w:style>
  <w:style w:type="paragraph" w:styleId="2">
    <w:name w:val="heading 2"/>
    <w:basedOn w:val="a"/>
    <w:next w:val="a"/>
    <w:qFormat/>
    <w:rsid w:val="0001744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DA56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7447"/>
    <w:pPr>
      <w:keepNext/>
      <w:widowControl w:val="0"/>
      <w:autoSpaceDE w:val="0"/>
      <w:autoSpaceDN w:val="0"/>
      <w:adjustRightInd w:val="0"/>
      <w:ind w:left="-426" w:firstLine="426"/>
      <w:jc w:val="center"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3A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3A4B"/>
  </w:style>
  <w:style w:type="character" w:styleId="a5">
    <w:name w:val="Hyperlink"/>
    <w:basedOn w:val="a0"/>
    <w:rsid w:val="00462B9F"/>
    <w:rPr>
      <w:color w:val="0000FF"/>
      <w:u w:val="single"/>
    </w:rPr>
  </w:style>
  <w:style w:type="paragraph" w:styleId="a6">
    <w:name w:val="Balloon Text"/>
    <w:basedOn w:val="a"/>
    <w:link w:val="a7"/>
    <w:rsid w:val="005B10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100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s">
    <w:name w:val="cfs"/>
    <w:basedOn w:val="a0"/>
    <w:rsid w:val="00BA7E2E"/>
  </w:style>
  <w:style w:type="paragraph" w:styleId="a9">
    <w:name w:val="List Paragraph"/>
    <w:basedOn w:val="a"/>
    <w:uiPriority w:val="34"/>
    <w:qFormat/>
    <w:rsid w:val="003F00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F33031"/>
    <w:pPr>
      <w:spacing w:after="120"/>
    </w:pPr>
  </w:style>
  <w:style w:type="character" w:customStyle="1" w:styleId="ab">
    <w:name w:val="Основной текст Знак"/>
    <w:basedOn w:val="a0"/>
    <w:link w:val="aa"/>
    <w:rsid w:val="00F330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F330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33031"/>
    <w:rPr>
      <w:sz w:val="24"/>
      <w:szCs w:val="24"/>
    </w:rPr>
  </w:style>
  <w:style w:type="paragraph" w:customStyle="1" w:styleId="ConsPlusTitle">
    <w:name w:val="ConsPlusTitle"/>
    <w:rsid w:val="00F330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47"/>
    <w:rPr>
      <w:sz w:val="24"/>
      <w:szCs w:val="24"/>
    </w:rPr>
  </w:style>
  <w:style w:type="paragraph" w:styleId="2">
    <w:name w:val="heading 2"/>
    <w:basedOn w:val="a"/>
    <w:next w:val="a"/>
    <w:qFormat/>
    <w:rsid w:val="0001744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DA56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7447"/>
    <w:pPr>
      <w:keepNext/>
      <w:widowControl w:val="0"/>
      <w:autoSpaceDE w:val="0"/>
      <w:autoSpaceDN w:val="0"/>
      <w:adjustRightInd w:val="0"/>
      <w:ind w:left="-426" w:firstLine="426"/>
      <w:jc w:val="center"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3A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3A4B"/>
  </w:style>
  <w:style w:type="character" w:styleId="a5">
    <w:name w:val="Hyperlink"/>
    <w:basedOn w:val="a0"/>
    <w:rsid w:val="00462B9F"/>
    <w:rPr>
      <w:color w:val="0000FF"/>
      <w:u w:val="single"/>
    </w:rPr>
  </w:style>
  <w:style w:type="paragraph" w:styleId="a6">
    <w:name w:val="Balloon Text"/>
    <w:basedOn w:val="a"/>
    <w:link w:val="a7"/>
    <w:rsid w:val="005B10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100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s">
    <w:name w:val="cfs"/>
    <w:basedOn w:val="a0"/>
    <w:rsid w:val="00BA7E2E"/>
  </w:style>
  <w:style w:type="paragraph" w:styleId="a9">
    <w:name w:val="List Paragraph"/>
    <w:basedOn w:val="a"/>
    <w:uiPriority w:val="34"/>
    <w:qFormat/>
    <w:rsid w:val="003F00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F33031"/>
    <w:pPr>
      <w:spacing w:after="120"/>
    </w:pPr>
  </w:style>
  <w:style w:type="character" w:customStyle="1" w:styleId="ab">
    <w:name w:val="Основной текст Знак"/>
    <w:basedOn w:val="a0"/>
    <w:link w:val="aa"/>
    <w:rsid w:val="00F330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F330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33031"/>
    <w:rPr>
      <w:sz w:val="24"/>
      <w:szCs w:val="24"/>
    </w:rPr>
  </w:style>
  <w:style w:type="paragraph" w:customStyle="1" w:styleId="ConsPlusTitle">
    <w:name w:val="ConsPlusTitle"/>
    <w:rsid w:val="00F330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4184-723D-4121-B18E-57348326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USZN</Company>
  <LinksUpToDate>false</LinksUpToDate>
  <CharactersWithSpaces>9992</CharactersWithSpaces>
  <SharedDoc>false</SharedDoc>
  <HLinks>
    <vt:vector size="12" baseType="variant">
      <vt:variant>
        <vt:i4>3932174</vt:i4>
      </vt:variant>
      <vt:variant>
        <vt:i4>3</vt:i4>
      </vt:variant>
      <vt:variant>
        <vt:i4>0</vt:i4>
      </vt:variant>
      <vt:variant>
        <vt:i4>5</vt:i4>
      </vt:variant>
      <vt:variant>
        <vt:lpwstr>mailto:rpsbryansk@mail.ru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mailto:rpsbryansk@mail.ru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UZER</dc:creator>
  <cp:lastModifiedBy>Хозяин</cp:lastModifiedBy>
  <cp:revision>9</cp:revision>
  <cp:lastPrinted>2019-04-08T13:56:00Z</cp:lastPrinted>
  <dcterms:created xsi:type="dcterms:W3CDTF">2019-04-08T11:08:00Z</dcterms:created>
  <dcterms:modified xsi:type="dcterms:W3CDTF">2019-04-16T07:14:00Z</dcterms:modified>
</cp:coreProperties>
</file>