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5" w:rsidRPr="0034364D" w:rsidRDefault="00E34BB5" w:rsidP="00B639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оценке эффективности муниципальных программ за 201</w:t>
      </w:r>
      <w:r w:rsidR="005006A2" w:rsidRPr="0034364D">
        <w:rPr>
          <w:rFonts w:ascii="Times New Roman" w:hAnsi="Times New Roman" w:cs="Times New Roman"/>
          <w:b/>
          <w:sz w:val="28"/>
          <w:szCs w:val="28"/>
        </w:rPr>
        <w:t>9</w:t>
      </w:r>
      <w:r w:rsidRPr="0034364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4BB5" w:rsidRPr="0034364D" w:rsidRDefault="00E34BB5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В 201</w:t>
      </w:r>
      <w:r w:rsidR="005006A2" w:rsidRPr="0034364D">
        <w:rPr>
          <w:rFonts w:ascii="Times New Roman" w:hAnsi="Times New Roman" w:cs="Times New Roman"/>
          <w:sz w:val="28"/>
          <w:szCs w:val="28"/>
        </w:rPr>
        <w:t>9</w:t>
      </w:r>
      <w:r w:rsidRPr="0034364D">
        <w:rPr>
          <w:rFonts w:ascii="Times New Roman" w:hAnsi="Times New Roman" w:cs="Times New Roman"/>
          <w:sz w:val="28"/>
          <w:szCs w:val="28"/>
        </w:rPr>
        <w:t xml:space="preserve"> году в администрации Дятьковского района действовали </w:t>
      </w:r>
      <w:r w:rsidR="00281393" w:rsidRPr="0034364D">
        <w:rPr>
          <w:rFonts w:ascii="Times New Roman" w:hAnsi="Times New Roman" w:cs="Times New Roman"/>
          <w:sz w:val="28"/>
          <w:szCs w:val="28"/>
        </w:rPr>
        <w:t>5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64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4364D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281393" w:rsidRPr="0034364D" w:rsidRDefault="00E34BB5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1.</w:t>
      </w:r>
      <w:r w:rsidR="00281393" w:rsidRPr="0034364D">
        <w:rPr>
          <w:rFonts w:ascii="Times New Roman" w:hAnsi="Times New Roman" w:cs="Times New Roman"/>
          <w:sz w:val="28"/>
          <w:szCs w:val="28"/>
        </w:rPr>
        <w:t xml:space="preserve"> Муниципальная программа «Реализация полномочий исполнительно-распорядительного органа Дятьковского района (201</w:t>
      </w:r>
      <w:r w:rsidR="005006A2" w:rsidRPr="0034364D">
        <w:rPr>
          <w:rFonts w:ascii="Times New Roman" w:hAnsi="Times New Roman" w:cs="Times New Roman"/>
          <w:sz w:val="28"/>
          <w:szCs w:val="28"/>
        </w:rPr>
        <w:t>9</w:t>
      </w:r>
      <w:r w:rsidR="00281393" w:rsidRPr="0034364D">
        <w:rPr>
          <w:rFonts w:ascii="Times New Roman" w:hAnsi="Times New Roman" w:cs="Times New Roman"/>
          <w:sz w:val="28"/>
          <w:szCs w:val="28"/>
        </w:rPr>
        <w:t>-20</w:t>
      </w:r>
      <w:r w:rsidR="00CB2E36" w:rsidRPr="0034364D">
        <w:rPr>
          <w:rFonts w:ascii="Times New Roman" w:hAnsi="Times New Roman" w:cs="Times New Roman"/>
          <w:sz w:val="28"/>
          <w:szCs w:val="28"/>
        </w:rPr>
        <w:t>2</w:t>
      </w:r>
      <w:r w:rsidR="005006A2" w:rsidRPr="0034364D">
        <w:rPr>
          <w:rFonts w:ascii="Times New Roman" w:hAnsi="Times New Roman" w:cs="Times New Roman"/>
          <w:sz w:val="28"/>
          <w:szCs w:val="28"/>
        </w:rPr>
        <w:t>1</w:t>
      </w:r>
      <w:r w:rsidR="00281393" w:rsidRPr="0034364D">
        <w:rPr>
          <w:rFonts w:ascii="Times New Roman" w:hAnsi="Times New Roman" w:cs="Times New Roman"/>
          <w:sz w:val="28"/>
          <w:szCs w:val="28"/>
        </w:rPr>
        <w:t xml:space="preserve"> годы)» </w:t>
      </w:r>
    </w:p>
    <w:p w:rsidR="00281393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2. Муниципальная программа «Управление муниципальными финансами Дятьковского района (201</w:t>
      </w:r>
      <w:r w:rsidR="005006A2" w:rsidRPr="0034364D">
        <w:rPr>
          <w:rFonts w:ascii="Times New Roman" w:hAnsi="Times New Roman" w:cs="Times New Roman"/>
          <w:sz w:val="28"/>
          <w:szCs w:val="28"/>
        </w:rPr>
        <w:t>9</w:t>
      </w:r>
      <w:r w:rsidRPr="0034364D">
        <w:rPr>
          <w:rFonts w:ascii="Times New Roman" w:hAnsi="Times New Roman" w:cs="Times New Roman"/>
          <w:sz w:val="28"/>
          <w:szCs w:val="28"/>
        </w:rPr>
        <w:t>-20</w:t>
      </w:r>
      <w:r w:rsidR="00973BBD" w:rsidRPr="0034364D">
        <w:rPr>
          <w:rFonts w:ascii="Times New Roman" w:hAnsi="Times New Roman" w:cs="Times New Roman"/>
          <w:sz w:val="28"/>
          <w:szCs w:val="28"/>
        </w:rPr>
        <w:t>2</w:t>
      </w:r>
      <w:r w:rsidR="005006A2" w:rsidRPr="0034364D">
        <w:rPr>
          <w:rFonts w:ascii="Times New Roman" w:hAnsi="Times New Roman" w:cs="Times New Roman"/>
          <w:sz w:val="28"/>
          <w:szCs w:val="28"/>
        </w:rPr>
        <w:t>1</w:t>
      </w:r>
      <w:r w:rsidRPr="0034364D">
        <w:rPr>
          <w:rFonts w:ascii="Times New Roman" w:hAnsi="Times New Roman" w:cs="Times New Roman"/>
          <w:sz w:val="28"/>
          <w:szCs w:val="28"/>
        </w:rPr>
        <w:t xml:space="preserve"> годы)» </w:t>
      </w:r>
    </w:p>
    <w:p w:rsidR="00597A9A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3. 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образования Дятьковского района </w:t>
      </w:r>
      <w:r w:rsidRPr="0034364D">
        <w:rPr>
          <w:rFonts w:ascii="Times New Roman" w:hAnsi="Times New Roman" w:cs="Times New Roman"/>
          <w:sz w:val="28"/>
          <w:szCs w:val="28"/>
        </w:rPr>
        <w:t>(</w:t>
      </w:r>
      <w:r w:rsidR="0086136A" w:rsidRPr="0034364D">
        <w:rPr>
          <w:rFonts w:ascii="Times New Roman" w:hAnsi="Times New Roman" w:cs="Times New Roman"/>
          <w:sz w:val="28"/>
          <w:szCs w:val="28"/>
        </w:rPr>
        <w:t>201</w:t>
      </w:r>
      <w:r w:rsidR="005006A2" w:rsidRPr="0034364D">
        <w:rPr>
          <w:rFonts w:ascii="Times New Roman" w:hAnsi="Times New Roman" w:cs="Times New Roman"/>
          <w:sz w:val="28"/>
          <w:szCs w:val="28"/>
        </w:rPr>
        <w:t>9</w:t>
      </w:r>
      <w:r w:rsidR="0086136A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Pr="0034364D">
        <w:rPr>
          <w:rFonts w:ascii="Times New Roman" w:hAnsi="Times New Roman" w:cs="Times New Roman"/>
          <w:sz w:val="28"/>
          <w:szCs w:val="28"/>
        </w:rPr>
        <w:t>– 202</w:t>
      </w:r>
      <w:r w:rsidR="005006A2" w:rsidRPr="0034364D">
        <w:rPr>
          <w:rFonts w:ascii="Times New Roman" w:hAnsi="Times New Roman" w:cs="Times New Roman"/>
          <w:sz w:val="28"/>
          <w:szCs w:val="28"/>
        </w:rPr>
        <w:t>1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86136A" w:rsidRPr="0034364D">
        <w:rPr>
          <w:rFonts w:ascii="Times New Roman" w:hAnsi="Times New Roman" w:cs="Times New Roman"/>
          <w:sz w:val="28"/>
          <w:szCs w:val="28"/>
        </w:rPr>
        <w:t>г</w:t>
      </w:r>
      <w:r w:rsidR="001B74AB" w:rsidRPr="0034364D">
        <w:rPr>
          <w:rFonts w:ascii="Times New Roman" w:hAnsi="Times New Roman" w:cs="Times New Roman"/>
          <w:sz w:val="28"/>
          <w:szCs w:val="28"/>
        </w:rPr>
        <w:t>од</w:t>
      </w:r>
      <w:r w:rsidRPr="0034364D">
        <w:rPr>
          <w:rFonts w:ascii="Times New Roman" w:hAnsi="Times New Roman" w:cs="Times New Roman"/>
          <w:sz w:val="28"/>
          <w:szCs w:val="28"/>
        </w:rPr>
        <w:t>ы)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7A9A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4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. Муниципальная программа 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«Развитие культуры Дятьковского района </w:t>
      </w:r>
      <w:r w:rsidRPr="0034364D">
        <w:rPr>
          <w:rFonts w:ascii="Times New Roman" w:hAnsi="Times New Roman" w:cs="Times New Roman"/>
          <w:sz w:val="28"/>
          <w:szCs w:val="28"/>
        </w:rPr>
        <w:t>(</w:t>
      </w:r>
      <w:r w:rsidR="001B74AB" w:rsidRPr="0034364D">
        <w:rPr>
          <w:rFonts w:ascii="Times New Roman" w:hAnsi="Times New Roman" w:cs="Times New Roman"/>
          <w:sz w:val="28"/>
          <w:szCs w:val="28"/>
        </w:rPr>
        <w:t>201</w:t>
      </w:r>
      <w:r w:rsidR="005006A2" w:rsidRPr="0034364D">
        <w:rPr>
          <w:rFonts w:ascii="Times New Roman" w:hAnsi="Times New Roman" w:cs="Times New Roman"/>
          <w:sz w:val="28"/>
          <w:szCs w:val="28"/>
        </w:rPr>
        <w:t>9</w:t>
      </w:r>
      <w:r w:rsidRPr="0034364D">
        <w:rPr>
          <w:rFonts w:ascii="Times New Roman" w:hAnsi="Times New Roman" w:cs="Times New Roman"/>
          <w:sz w:val="28"/>
          <w:szCs w:val="28"/>
        </w:rPr>
        <w:t>-202</w:t>
      </w:r>
      <w:r w:rsidR="005006A2" w:rsidRPr="0034364D">
        <w:rPr>
          <w:rFonts w:ascii="Times New Roman" w:hAnsi="Times New Roman" w:cs="Times New Roman"/>
          <w:sz w:val="28"/>
          <w:szCs w:val="28"/>
        </w:rPr>
        <w:t>1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4364D">
        <w:rPr>
          <w:rFonts w:ascii="Times New Roman" w:hAnsi="Times New Roman" w:cs="Times New Roman"/>
          <w:sz w:val="28"/>
          <w:szCs w:val="28"/>
        </w:rPr>
        <w:t>ы)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4BB5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5</w:t>
      </w:r>
      <w:r w:rsidR="00E34BB5" w:rsidRPr="0034364D">
        <w:rPr>
          <w:rFonts w:ascii="Times New Roman" w:hAnsi="Times New Roman" w:cs="Times New Roman"/>
          <w:sz w:val="28"/>
          <w:szCs w:val="28"/>
        </w:rPr>
        <w:t>. Муниципальная программа «</w:t>
      </w:r>
      <w:r w:rsidRPr="0034364D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 Дятьковского района </w:t>
      </w:r>
      <w:r w:rsidRPr="0034364D">
        <w:rPr>
          <w:rFonts w:ascii="Times New Roman" w:hAnsi="Times New Roman" w:cs="Times New Roman"/>
          <w:sz w:val="28"/>
          <w:szCs w:val="28"/>
        </w:rPr>
        <w:t>(</w:t>
      </w:r>
      <w:r w:rsidR="00FC04CC" w:rsidRPr="0034364D">
        <w:rPr>
          <w:rFonts w:ascii="Times New Roman" w:hAnsi="Times New Roman" w:cs="Times New Roman"/>
          <w:sz w:val="28"/>
          <w:szCs w:val="28"/>
        </w:rPr>
        <w:t>201</w:t>
      </w:r>
      <w:r w:rsidR="005006A2" w:rsidRPr="0034364D">
        <w:rPr>
          <w:rFonts w:ascii="Times New Roman" w:hAnsi="Times New Roman" w:cs="Times New Roman"/>
          <w:sz w:val="28"/>
          <w:szCs w:val="28"/>
        </w:rPr>
        <w:t>9</w:t>
      </w:r>
      <w:r w:rsidRPr="0034364D">
        <w:rPr>
          <w:rFonts w:ascii="Times New Roman" w:hAnsi="Times New Roman" w:cs="Times New Roman"/>
          <w:sz w:val="28"/>
          <w:szCs w:val="28"/>
        </w:rPr>
        <w:t>-202</w:t>
      </w:r>
      <w:r w:rsidR="005006A2" w:rsidRPr="0034364D">
        <w:rPr>
          <w:rFonts w:ascii="Times New Roman" w:hAnsi="Times New Roman" w:cs="Times New Roman"/>
          <w:sz w:val="28"/>
          <w:szCs w:val="28"/>
        </w:rPr>
        <w:t>1</w:t>
      </w:r>
      <w:r w:rsidR="00FC04CC" w:rsidRPr="0034364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4364D">
        <w:rPr>
          <w:rFonts w:ascii="Times New Roman" w:hAnsi="Times New Roman" w:cs="Times New Roman"/>
          <w:sz w:val="28"/>
          <w:szCs w:val="28"/>
        </w:rPr>
        <w:t>ы)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349F1" w:rsidRPr="0034364D" w:rsidRDefault="008349F1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Дятьковского района от </w:t>
      </w:r>
      <w:r w:rsidR="00DB078D" w:rsidRPr="0034364D">
        <w:rPr>
          <w:rFonts w:ascii="Times New Roman" w:hAnsi="Times New Roman" w:cs="Times New Roman"/>
          <w:sz w:val="28"/>
          <w:szCs w:val="28"/>
        </w:rPr>
        <w:t>05</w:t>
      </w:r>
      <w:r w:rsidRPr="0034364D">
        <w:rPr>
          <w:rFonts w:ascii="Times New Roman" w:hAnsi="Times New Roman" w:cs="Times New Roman"/>
          <w:sz w:val="28"/>
          <w:szCs w:val="28"/>
        </w:rPr>
        <w:t>.</w:t>
      </w:r>
      <w:r w:rsidR="00DB078D" w:rsidRPr="0034364D">
        <w:rPr>
          <w:rFonts w:ascii="Times New Roman" w:hAnsi="Times New Roman" w:cs="Times New Roman"/>
          <w:sz w:val="28"/>
          <w:szCs w:val="28"/>
        </w:rPr>
        <w:t>07.2016</w:t>
      </w:r>
      <w:r w:rsidRPr="0034364D">
        <w:rPr>
          <w:rFonts w:ascii="Times New Roman" w:hAnsi="Times New Roman" w:cs="Times New Roman"/>
          <w:sz w:val="28"/>
          <w:szCs w:val="28"/>
        </w:rPr>
        <w:t>г. №</w:t>
      </w:r>
      <w:r w:rsidR="00DB078D" w:rsidRPr="0034364D">
        <w:rPr>
          <w:rFonts w:ascii="Times New Roman" w:hAnsi="Times New Roman" w:cs="Times New Roman"/>
          <w:sz w:val="28"/>
          <w:szCs w:val="28"/>
        </w:rPr>
        <w:t>900</w:t>
      </w:r>
      <w:r w:rsidRPr="0034364D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</w:t>
      </w: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74E7F" w:rsidRPr="0034364D" w:rsidSect="00874E7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81393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lastRenderedPageBreak/>
        <w:t>1. Муниципальная программа «Реализация полномочий исполнительно-распорядительного органа Дятьковского района (201</w:t>
      </w:r>
      <w:r w:rsidR="005006A2" w:rsidRPr="0034364D">
        <w:rPr>
          <w:rFonts w:ascii="Times New Roman" w:hAnsi="Times New Roman" w:cs="Times New Roman"/>
          <w:b/>
          <w:sz w:val="28"/>
          <w:szCs w:val="28"/>
        </w:rPr>
        <w:t>9</w:t>
      </w:r>
      <w:r w:rsidRPr="0034364D">
        <w:rPr>
          <w:rFonts w:ascii="Times New Roman" w:hAnsi="Times New Roman" w:cs="Times New Roman"/>
          <w:b/>
          <w:sz w:val="28"/>
          <w:szCs w:val="28"/>
        </w:rPr>
        <w:t>-20</w:t>
      </w:r>
      <w:r w:rsidR="003133A0" w:rsidRPr="0034364D">
        <w:rPr>
          <w:rFonts w:ascii="Times New Roman" w:hAnsi="Times New Roman" w:cs="Times New Roman"/>
          <w:b/>
          <w:sz w:val="28"/>
          <w:szCs w:val="28"/>
        </w:rPr>
        <w:t>2</w:t>
      </w:r>
      <w:r w:rsidR="005006A2" w:rsidRPr="0034364D">
        <w:rPr>
          <w:rFonts w:ascii="Times New Roman" w:hAnsi="Times New Roman" w:cs="Times New Roman"/>
          <w:b/>
          <w:sz w:val="28"/>
          <w:szCs w:val="28"/>
        </w:rPr>
        <w:t>1</w:t>
      </w:r>
      <w:r w:rsidRPr="0034364D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93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 Ответственный исполнитель – администрация Дятьковского района.</w:t>
      </w:r>
    </w:p>
    <w:p w:rsidR="00281393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Основными показателями результата реализации программы являются целевые индикаторы, которые определяют степень ее эффективности.</w:t>
      </w:r>
    </w:p>
    <w:p w:rsidR="00281393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Установленные целевые индикаторы программы отражают специфику развития данной сферы деятельности и имеют следующие значения: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386"/>
        <w:gridCol w:w="709"/>
        <w:gridCol w:w="992"/>
        <w:gridCol w:w="993"/>
        <w:gridCol w:w="1275"/>
        <w:gridCol w:w="1560"/>
      </w:tblGrid>
      <w:tr w:rsidR="00874E7F" w:rsidRPr="0034364D" w:rsidTr="00874E7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4"/>
                <w:szCs w:val="24"/>
              </w:rPr>
              <w:t>Оценка состояния индикатора в балах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E7F" w:rsidRPr="0034364D" w:rsidTr="00874E7F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Отклонение(+/-</w:t>
            </w:r>
            <w:r w:rsidR="00874E7F" w:rsidRPr="0034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,%</w:t>
            </w:r>
            <w:r w:rsidRPr="0034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E7F" w:rsidRPr="0034364D" w:rsidTr="00793C00">
        <w:trPr>
          <w:trHeight w:val="7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  <w:r w:rsidR="0034364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D122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3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4364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00" w:rsidRPr="0034364D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34364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874E7F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 мест на малых и средних предприятиях.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D122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93C00" w:rsidP="003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34364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00" w:rsidRPr="0034364D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  <w:p w:rsidR="00793C00" w:rsidRPr="0034364D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470C33">
        <w:trPr>
          <w:trHeight w:val="8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выручки от реализации малыми и средними предприятиями в выпуске продукции и оказания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D122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93C00" w:rsidP="003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4364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00" w:rsidRPr="0034364D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874E7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3F6CD5" w:rsidP="009E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hAnsi="Times New Roman"/>
                <w:color w:val="000000"/>
                <w:spacing w:val="-1"/>
              </w:rPr>
              <w:t>Мероприятия подпрограммы «Обеспечение жильем молодых семей» федеральной целевой программы «Жилище» на 2015-2020 гг.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640DB4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640DB4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3F6CD5" w:rsidP="00B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-6,7</w:t>
            </w:r>
            <w:r w:rsidR="00BD5057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640DB4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E7F" w:rsidRPr="0034364D" w:rsidTr="00470C33">
        <w:trPr>
          <w:trHeight w:val="2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8149A" w:rsidP="0058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74E7F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74E7F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социальной и демографической политики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3F6CD5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9E349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C5" w:rsidRPr="0034364D" w:rsidRDefault="009E349C" w:rsidP="00A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B19F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03C5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9E349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874E7F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Коэффициента естественного прироста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9E349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9E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349C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9E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349C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8149A" w:rsidP="00A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349C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AB19F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34364D" w:rsidTr="00470C33">
        <w:trPr>
          <w:trHeight w:val="8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обеспечения родителей, от общей численности детского населения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9E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9E349C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9E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9E349C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CD" w:rsidRPr="0034364D" w:rsidRDefault="009E349C" w:rsidP="00A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AB19F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8149A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470C33">
        <w:trPr>
          <w:trHeight w:val="84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обеспечения родителей, преданных на воспитание в семьи граждан РФ.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364CD" w:rsidP="009E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E349C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9E349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CD" w:rsidRPr="0034364D" w:rsidRDefault="009E349C" w:rsidP="00A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AB19F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64C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874E7F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в целях повышения социального статуса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9E349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364C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9E349C" w:rsidP="00A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AB19F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9E349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470C33">
        <w:trPr>
          <w:trHeight w:val="7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  <w:r w:rsidR="00885D0F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состоящих на учете в комиссиях по делам несовершеннолетних и защите их прав.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38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="007B2E3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74E7F" w:rsidRPr="0034364D" w:rsidTr="00470C33">
        <w:trPr>
          <w:trHeight w:val="5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привлеченных к административной ответственности.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38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-1.07</w:t>
            </w:r>
            <w:r w:rsidR="007B2E3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874E7F" w:rsidRPr="0034364D" w:rsidTr="00470C33">
        <w:trPr>
          <w:trHeight w:val="11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несовершеннолетних, вовлеченных в досуговую деятельность от общего количества несовершеннолетних, состоящих на ведомственных учетах.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2E3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34364D" w:rsidTr="00470C33">
        <w:trPr>
          <w:trHeight w:val="14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 и их незаконному обороту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Доля лиц, прошедших лечение от наркозависимости, и выполнившим данную обязанность от общего количества лиц имеющих дополнительную обязанность (установленную судом).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AB19F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AB19F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E7F" w:rsidRPr="0034364D" w:rsidTr="00470C33">
        <w:trPr>
          <w:trHeight w:val="1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Процент несовершеннолетних, употребляющих наркотические и психотропные вещества, выявленные в результате добровольного тестирования.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AB19F8" w:rsidP="00A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&lt;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AB19F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74E7F" w:rsidRPr="0034364D" w:rsidTr="00470C33">
        <w:trPr>
          <w:trHeight w:val="8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22278" w:rsidP="0082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Дятьковского района, систематически занимающегося физической культурой и спортом.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1.4</w:t>
            </w:r>
            <w:r w:rsidR="0082227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470C33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детей, подростков и молодежи, </w:t>
            </w:r>
            <w:r w:rsidR="0082227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в физкультурно-спортивных секциях, клубах и ДЮСШ.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22278" w:rsidP="0088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85D0F"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2227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874E7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16CDA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муниципальные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D1229" w:rsidP="0088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5D0F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D122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D122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716CDA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16CDA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E0D" w:rsidRPr="0034364D" w:rsidTr="00B96424">
        <w:trPr>
          <w:trHeight w:val="1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и осуществление мер по территориальной обороне и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E0D" w:rsidRPr="0034364D" w:rsidTr="00B96424">
        <w:trPr>
          <w:trHeight w:val="7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природных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34364D" w:rsidTr="00874E7F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F2684B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Получение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C1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34364D" w:rsidTr="00874E7F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Получение экспертизы на проектно-сметную документацию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34364D" w:rsidTr="00C57CE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Строительство системы </w:t>
            </w:r>
            <w:proofErr w:type="spellStart"/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.Л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атышовка</w:t>
            </w:r>
            <w:proofErr w:type="spellEnd"/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Дятьковского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F72" w:rsidRPr="0034364D" w:rsidTr="00A84EF8">
        <w:trPr>
          <w:trHeight w:val="660"/>
        </w:trPr>
        <w:tc>
          <w:tcPr>
            <w:tcW w:w="147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2" w:rsidRPr="0034364D" w:rsidRDefault="00EF6F72" w:rsidP="007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сельских территорий Дятьковского района (201</w:t>
            </w:r>
            <w:r w:rsidR="007C3E0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C3E0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EF6F72" w:rsidRPr="0034364D" w:rsidTr="00C57CE9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2" w:rsidRPr="0034364D" w:rsidRDefault="00EF6F72" w:rsidP="007C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E0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2" w:rsidRPr="0034364D" w:rsidRDefault="00EF6F72" w:rsidP="00A8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Поддержка сельских товаропроизводителей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EF6F72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Производство зерна товаропроизводителями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7C3E0D" w:rsidP="007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Тыс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.т</w:t>
            </w:r>
            <w:proofErr w:type="gramEnd"/>
            <w:r w:rsidR="00EF6F72"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7C3E0D" w:rsidP="007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6EC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EF6F72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1393" w:rsidRPr="0034364D" w:rsidRDefault="00281393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Итоговая оценка состояния индикатора в баллах составляет 4</w:t>
      </w:r>
      <w:r w:rsidR="0034364D" w:rsidRPr="0034364D">
        <w:rPr>
          <w:rFonts w:ascii="Times New Roman" w:hAnsi="Times New Roman" w:cs="Times New Roman"/>
          <w:sz w:val="28"/>
          <w:szCs w:val="28"/>
        </w:rPr>
        <w:t>1</w:t>
      </w:r>
      <w:r w:rsidRPr="0034364D">
        <w:rPr>
          <w:rFonts w:ascii="Times New Roman" w:hAnsi="Times New Roman" w:cs="Times New Roman"/>
          <w:sz w:val="28"/>
          <w:szCs w:val="28"/>
        </w:rPr>
        <w:t xml:space="preserve">, число индикаторов равно </w:t>
      </w:r>
      <w:r w:rsidR="00874E7F" w:rsidRPr="0034364D">
        <w:rPr>
          <w:rFonts w:ascii="Times New Roman" w:hAnsi="Times New Roman" w:cs="Times New Roman"/>
          <w:sz w:val="28"/>
          <w:szCs w:val="28"/>
        </w:rPr>
        <w:t>2</w:t>
      </w:r>
      <w:r w:rsidR="0034364D" w:rsidRPr="0034364D">
        <w:rPr>
          <w:rFonts w:ascii="Times New Roman" w:hAnsi="Times New Roman" w:cs="Times New Roman"/>
          <w:sz w:val="28"/>
          <w:szCs w:val="28"/>
        </w:rPr>
        <w:t>3</w:t>
      </w:r>
      <w:r w:rsidRPr="0034364D">
        <w:rPr>
          <w:rFonts w:ascii="Times New Roman" w:hAnsi="Times New Roman" w:cs="Times New Roman"/>
          <w:sz w:val="28"/>
          <w:szCs w:val="28"/>
        </w:rPr>
        <w:t>. Критерий эффективности: 4</w:t>
      </w:r>
      <w:r w:rsidR="0034364D" w:rsidRPr="0034364D">
        <w:rPr>
          <w:rFonts w:ascii="Times New Roman" w:hAnsi="Times New Roman" w:cs="Times New Roman"/>
          <w:sz w:val="28"/>
          <w:szCs w:val="28"/>
        </w:rPr>
        <w:t>1</w:t>
      </w:r>
      <w:r w:rsidRPr="0034364D">
        <w:rPr>
          <w:rFonts w:ascii="Times New Roman" w:hAnsi="Times New Roman" w:cs="Times New Roman"/>
          <w:sz w:val="28"/>
          <w:szCs w:val="28"/>
        </w:rPr>
        <w:t>&gt;</w:t>
      </w:r>
      <w:r w:rsidR="00874E7F" w:rsidRPr="0034364D">
        <w:rPr>
          <w:rFonts w:ascii="Times New Roman" w:hAnsi="Times New Roman" w:cs="Times New Roman"/>
          <w:sz w:val="28"/>
          <w:szCs w:val="28"/>
        </w:rPr>
        <w:t>2</w:t>
      </w:r>
      <w:r w:rsidR="0034364D" w:rsidRPr="0034364D">
        <w:rPr>
          <w:rFonts w:ascii="Times New Roman" w:hAnsi="Times New Roman" w:cs="Times New Roman"/>
          <w:sz w:val="28"/>
          <w:szCs w:val="28"/>
        </w:rPr>
        <w:t>3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Данная программа имеет эффективность выше </w:t>
      </w:r>
      <w:proofErr w:type="gramStart"/>
      <w:r w:rsidRPr="0034364D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34364D">
        <w:rPr>
          <w:rFonts w:ascii="Times New Roman" w:hAnsi="Times New Roman" w:cs="Times New Roman"/>
          <w:sz w:val="28"/>
          <w:szCs w:val="28"/>
        </w:rPr>
        <w:t xml:space="preserve">. Реализация признается целесообразной. </w:t>
      </w:r>
    </w:p>
    <w:p w:rsidR="00EF6F72" w:rsidRPr="0034364D" w:rsidRDefault="00EF6F72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616" w:rsidRPr="0034364D" w:rsidRDefault="00636A25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t>2</w:t>
      </w:r>
      <w:r w:rsidR="00974616" w:rsidRPr="0034364D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</w:t>
      </w:r>
      <w:r w:rsidR="004E432C" w:rsidRPr="0034364D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Дятьковского района (201</w:t>
      </w:r>
      <w:r w:rsidR="00013BC5" w:rsidRPr="0034364D">
        <w:rPr>
          <w:rFonts w:ascii="Times New Roman" w:hAnsi="Times New Roman" w:cs="Times New Roman"/>
          <w:b/>
          <w:sz w:val="28"/>
          <w:szCs w:val="28"/>
        </w:rPr>
        <w:t>9</w:t>
      </w:r>
      <w:r w:rsidR="004E432C" w:rsidRPr="0034364D">
        <w:rPr>
          <w:rFonts w:ascii="Times New Roman" w:hAnsi="Times New Roman" w:cs="Times New Roman"/>
          <w:b/>
          <w:sz w:val="28"/>
          <w:szCs w:val="28"/>
        </w:rPr>
        <w:t>-20</w:t>
      </w:r>
      <w:r w:rsidR="00972615" w:rsidRPr="0034364D">
        <w:rPr>
          <w:rFonts w:ascii="Times New Roman" w:hAnsi="Times New Roman" w:cs="Times New Roman"/>
          <w:b/>
          <w:sz w:val="28"/>
          <w:szCs w:val="28"/>
        </w:rPr>
        <w:t>2</w:t>
      </w:r>
      <w:r w:rsidR="00013BC5" w:rsidRPr="0034364D">
        <w:rPr>
          <w:rFonts w:ascii="Times New Roman" w:hAnsi="Times New Roman" w:cs="Times New Roman"/>
          <w:b/>
          <w:sz w:val="28"/>
          <w:szCs w:val="28"/>
        </w:rPr>
        <w:t>1</w:t>
      </w:r>
      <w:r w:rsidR="004E432C" w:rsidRPr="0034364D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="00974616" w:rsidRPr="003436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4616" w:rsidRPr="0034364D" w:rsidRDefault="00974616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Ответственный исполнитель – финансовое управление администрации Дятьковского района.</w:t>
      </w:r>
    </w:p>
    <w:tbl>
      <w:tblPr>
        <w:tblStyle w:val="a4"/>
        <w:tblW w:w="14670" w:type="dxa"/>
        <w:tblLayout w:type="fixed"/>
        <w:tblLook w:val="04A0" w:firstRow="1" w:lastRow="0" w:firstColumn="1" w:lastColumn="0" w:noHBand="0" w:noVBand="1"/>
      </w:tblPr>
      <w:tblGrid>
        <w:gridCol w:w="562"/>
        <w:gridCol w:w="10065"/>
        <w:gridCol w:w="1559"/>
        <w:gridCol w:w="1133"/>
        <w:gridCol w:w="1351"/>
      </w:tblGrid>
      <w:tr w:rsidR="00974616" w:rsidRPr="0034364D" w:rsidTr="00A91CA6">
        <w:tc>
          <w:tcPr>
            <w:tcW w:w="562" w:type="dxa"/>
            <w:vMerge w:val="restart"/>
          </w:tcPr>
          <w:p w:rsidR="00974616" w:rsidRPr="0034364D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7" w:type="dxa"/>
            <w:gridSpan w:val="3"/>
          </w:tcPr>
          <w:p w:rsidR="00974616" w:rsidRPr="0034364D" w:rsidRDefault="00974616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1351" w:type="dxa"/>
            <w:vMerge w:val="restart"/>
          </w:tcPr>
          <w:p w:rsidR="00974616" w:rsidRPr="0034364D" w:rsidRDefault="00827FEA" w:rsidP="0082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proofErr w:type="gram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(-/+, </w:t>
            </w:r>
            <w:r w:rsidR="00974616" w:rsidRPr="003436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74616" w:rsidRPr="0034364D" w:rsidTr="00A91CA6">
        <w:tc>
          <w:tcPr>
            <w:tcW w:w="562" w:type="dxa"/>
            <w:vMerge/>
          </w:tcPr>
          <w:p w:rsidR="00974616" w:rsidRPr="0034364D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974616" w:rsidRPr="0034364D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4616" w:rsidRPr="0034364D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3" w:type="dxa"/>
          </w:tcPr>
          <w:p w:rsidR="00974616" w:rsidRPr="0034364D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1" w:type="dxa"/>
            <w:vMerge/>
          </w:tcPr>
          <w:p w:rsidR="00974616" w:rsidRPr="0034364D" w:rsidRDefault="00974616" w:rsidP="00B639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6" w:rsidRPr="0034364D" w:rsidTr="00A91CA6">
        <w:tc>
          <w:tcPr>
            <w:tcW w:w="562" w:type="dxa"/>
          </w:tcPr>
          <w:p w:rsidR="00974616" w:rsidRPr="0034364D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</w:tcPr>
          <w:p w:rsidR="00974616" w:rsidRPr="0034364D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налоговых и неналоговых доходов бюджета к предыдущему году, %</w:t>
            </w:r>
          </w:p>
        </w:tc>
        <w:tc>
          <w:tcPr>
            <w:tcW w:w="1559" w:type="dxa"/>
            <w:vAlign w:val="center"/>
          </w:tcPr>
          <w:p w:rsidR="00974616" w:rsidRPr="0034364D" w:rsidRDefault="001F3AE7" w:rsidP="00A84EF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133" w:type="dxa"/>
            <w:vAlign w:val="center"/>
          </w:tcPr>
          <w:p w:rsidR="00974616" w:rsidRPr="0034364D" w:rsidRDefault="001F3AE7" w:rsidP="00A84EF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351" w:type="dxa"/>
            <w:vAlign w:val="center"/>
          </w:tcPr>
          <w:p w:rsidR="00974616" w:rsidRPr="0034364D" w:rsidRDefault="001F3AE7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974616" w:rsidRPr="0034364D" w:rsidTr="00A91CA6">
        <w:tc>
          <w:tcPr>
            <w:tcW w:w="562" w:type="dxa"/>
          </w:tcPr>
          <w:p w:rsidR="00974616" w:rsidRPr="0034364D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5" w:type="dxa"/>
          </w:tcPr>
          <w:p w:rsidR="00974616" w:rsidRPr="0034364D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559" w:type="dxa"/>
            <w:vAlign w:val="center"/>
          </w:tcPr>
          <w:p w:rsidR="00974616" w:rsidRPr="0034364D" w:rsidRDefault="001F3AE7" w:rsidP="00B6391B">
            <w:pPr>
              <w:tabs>
                <w:tab w:val="center" w:pos="388"/>
              </w:tabs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≤15</w:t>
            </w:r>
          </w:p>
        </w:tc>
        <w:tc>
          <w:tcPr>
            <w:tcW w:w="1133" w:type="dxa"/>
            <w:vAlign w:val="center"/>
          </w:tcPr>
          <w:p w:rsidR="00974616" w:rsidRPr="0034364D" w:rsidRDefault="001F3AE7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51" w:type="dxa"/>
            <w:vAlign w:val="center"/>
          </w:tcPr>
          <w:p w:rsidR="00974616" w:rsidRPr="0034364D" w:rsidRDefault="001F3AE7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4E4734" w:rsidRPr="0034364D" w:rsidTr="00A91CA6">
        <w:tc>
          <w:tcPr>
            <w:tcW w:w="562" w:type="dxa"/>
          </w:tcPr>
          <w:p w:rsidR="004E4734" w:rsidRPr="0034364D" w:rsidRDefault="004E4734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</w:tcPr>
          <w:p w:rsidR="004E4734" w:rsidRPr="0034364D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Дятьковского района, формируемых в рамках муниципальных программ,%</w:t>
            </w:r>
          </w:p>
        </w:tc>
        <w:tc>
          <w:tcPr>
            <w:tcW w:w="1559" w:type="dxa"/>
            <w:vAlign w:val="center"/>
          </w:tcPr>
          <w:p w:rsidR="004E4734" w:rsidRPr="0034364D" w:rsidRDefault="00E80A48" w:rsidP="00B6391B">
            <w:pPr>
              <w:tabs>
                <w:tab w:val="center" w:pos="388"/>
              </w:tabs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≥ </w:t>
            </w:r>
            <w:r w:rsidR="004E4734" w:rsidRPr="0034364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3" w:type="dxa"/>
            <w:vAlign w:val="center"/>
          </w:tcPr>
          <w:p w:rsidR="004E4734" w:rsidRPr="0034364D" w:rsidRDefault="007155BA" w:rsidP="001F3AE7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1F3AE7" w:rsidRPr="003436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51" w:type="dxa"/>
            <w:vAlign w:val="center"/>
          </w:tcPr>
          <w:p w:rsidR="004E4734" w:rsidRPr="0034364D" w:rsidRDefault="00E80A48" w:rsidP="001F3AE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F3AE7" w:rsidRPr="00343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616" w:rsidRPr="0034364D" w:rsidTr="00A91CA6">
        <w:tc>
          <w:tcPr>
            <w:tcW w:w="562" w:type="dxa"/>
          </w:tcPr>
          <w:p w:rsidR="00974616" w:rsidRPr="0034364D" w:rsidRDefault="004E4734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:rsidR="00974616" w:rsidRPr="0034364D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по состоянию на конец отчетного периода в общем объеме расходов бюджета района,%</w:t>
            </w:r>
          </w:p>
        </w:tc>
        <w:tc>
          <w:tcPr>
            <w:tcW w:w="1559" w:type="dxa"/>
            <w:vAlign w:val="center"/>
          </w:tcPr>
          <w:p w:rsidR="00974616" w:rsidRPr="0034364D" w:rsidRDefault="004E4734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974616" w:rsidRPr="0034364D" w:rsidRDefault="004E4734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vAlign w:val="center"/>
          </w:tcPr>
          <w:p w:rsidR="00974616" w:rsidRPr="0034364D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A48" w:rsidRPr="0034364D" w:rsidTr="00A91CA6">
        <w:tc>
          <w:tcPr>
            <w:tcW w:w="562" w:type="dxa"/>
          </w:tcPr>
          <w:p w:rsidR="00E80A48" w:rsidRPr="0034364D" w:rsidRDefault="00E80A48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</w:tcPr>
          <w:p w:rsidR="00E80A48" w:rsidRPr="0034364D" w:rsidRDefault="00E80A48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Обеспечение публикации в сети Интернет информации о системе управления муниципальными финансами Дятьковского района,%</w:t>
            </w:r>
          </w:p>
        </w:tc>
        <w:tc>
          <w:tcPr>
            <w:tcW w:w="1559" w:type="dxa"/>
            <w:vAlign w:val="center"/>
          </w:tcPr>
          <w:p w:rsidR="00E80A48" w:rsidRPr="0034364D" w:rsidRDefault="00E80A48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vAlign w:val="center"/>
          </w:tcPr>
          <w:p w:rsidR="00E80A48" w:rsidRPr="0034364D" w:rsidRDefault="00E80A48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E80A48" w:rsidRPr="0034364D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734" w:rsidRPr="0034364D" w:rsidTr="00A91CA6">
        <w:tc>
          <w:tcPr>
            <w:tcW w:w="562" w:type="dxa"/>
          </w:tcPr>
          <w:p w:rsidR="004E4734" w:rsidRPr="0034364D" w:rsidRDefault="00E80A48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5" w:type="dxa"/>
          </w:tcPr>
          <w:p w:rsidR="004E4734" w:rsidRPr="0034364D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по состоянию на 1 января к общему годовому объему доходов бюджета Дятьковского района (без учета утверждённого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559" w:type="dxa"/>
            <w:vAlign w:val="center"/>
          </w:tcPr>
          <w:p w:rsidR="004E4734" w:rsidRPr="0034364D" w:rsidRDefault="001F3AE7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4E4734" w:rsidRPr="0034364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3" w:type="dxa"/>
            <w:vAlign w:val="center"/>
          </w:tcPr>
          <w:p w:rsidR="004E4734" w:rsidRPr="0034364D" w:rsidRDefault="001F3AE7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51" w:type="dxa"/>
            <w:vAlign w:val="center"/>
          </w:tcPr>
          <w:p w:rsidR="004E4734" w:rsidRPr="0034364D" w:rsidRDefault="001F3AE7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E4734" w:rsidRPr="0034364D" w:rsidTr="00A91CA6">
        <w:tc>
          <w:tcPr>
            <w:tcW w:w="562" w:type="dxa"/>
          </w:tcPr>
          <w:p w:rsidR="004E4734" w:rsidRPr="0034364D" w:rsidRDefault="00E80A48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5" w:type="dxa"/>
          </w:tcPr>
          <w:p w:rsidR="004E4734" w:rsidRPr="0034364D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Превышение ставки по привлеченным кредитам коммерческих банков над ключевой ставкой Банка России</w:t>
            </w:r>
            <w:r w:rsidR="00E80A48" w:rsidRPr="0034364D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559" w:type="dxa"/>
            <w:vAlign w:val="center"/>
          </w:tcPr>
          <w:p w:rsidR="004E4734" w:rsidRPr="0034364D" w:rsidRDefault="001F3AE7" w:rsidP="00E80A4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4E4734"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vAlign w:val="center"/>
          </w:tcPr>
          <w:p w:rsidR="004E4734" w:rsidRPr="0034364D" w:rsidRDefault="00E80A48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vAlign w:val="center"/>
          </w:tcPr>
          <w:p w:rsidR="004E4734" w:rsidRPr="0034364D" w:rsidRDefault="004E4734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616" w:rsidRPr="0034364D" w:rsidRDefault="00972615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Р</w:t>
      </w:r>
      <w:r w:rsidR="00974616" w:rsidRPr="0034364D">
        <w:rPr>
          <w:rFonts w:ascii="Times New Roman" w:hAnsi="Times New Roman" w:cs="Times New Roman"/>
          <w:sz w:val="28"/>
          <w:szCs w:val="28"/>
        </w:rPr>
        <w:t>еализаци</w:t>
      </w:r>
      <w:r w:rsidRPr="0034364D">
        <w:rPr>
          <w:rFonts w:ascii="Times New Roman" w:hAnsi="Times New Roman" w:cs="Times New Roman"/>
          <w:sz w:val="28"/>
          <w:szCs w:val="28"/>
        </w:rPr>
        <w:t xml:space="preserve">я признается целесообразной, продолжается финансирование мероприятий. </w:t>
      </w:r>
      <w:r w:rsidR="00974616"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7F" w:rsidRPr="0034364D" w:rsidRDefault="00874E7F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7A33" w:rsidRPr="0034364D" w:rsidRDefault="00097A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7A33" w:rsidRPr="0034364D" w:rsidRDefault="00097A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4616" w:rsidRPr="0034364D" w:rsidRDefault="00874E7F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У</w:t>
      </w:r>
      <w:r w:rsidR="00974616" w:rsidRPr="0034364D">
        <w:rPr>
          <w:rFonts w:ascii="Times New Roman" w:hAnsi="Times New Roman" w:cs="Times New Roman"/>
          <w:sz w:val="28"/>
          <w:szCs w:val="28"/>
        </w:rPr>
        <w:t>становленные целевые индикаторы программы отражают специфику развития данной сферы деятельности и имеют следующие значения</w:t>
      </w:r>
    </w:p>
    <w:tbl>
      <w:tblPr>
        <w:tblW w:w="14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"/>
        <w:gridCol w:w="3298"/>
        <w:gridCol w:w="5304"/>
        <w:gridCol w:w="762"/>
        <w:gridCol w:w="1046"/>
        <w:gridCol w:w="1080"/>
        <w:gridCol w:w="1214"/>
        <w:gridCol w:w="1519"/>
      </w:tblGrid>
      <w:tr w:rsidR="00974616" w:rsidRPr="0034364D" w:rsidTr="00470C33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B6391B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16" w:rsidRPr="0034364D" w:rsidRDefault="0097461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4"/>
                <w:szCs w:val="24"/>
              </w:rPr>
              <w:t>Оценка состояния индикатора в балах</w:t>
            </w:r>
          </w:p>
        </w:tc>
      </w:tr>
      <w:tr w:rsidR="00974616" w:rsidRPr="0034364D" w:rsidTr="00470C33">
        <w:trPr>
          <w:trHeight w:val="102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6" w:rsidRPr="0034364D" w:rsidRDefault="00974616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DF01B0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34364D">
              <w:rPr>
                <w:rFonts w:ascii="Times New Roman" w:hAnsi="Times New Roman" w:cs="Times New Roman"/>
                <w:sz w:val="26"/>
                <w:szCs w:val="26"/>
              </w:rPr>
              <w:t xml:space="preserve">       (-/+</w:t>
            </w:r>
            <w:r w:rsidR="00974616" w:rsidRPr="0034364D">
              <w:rPr>
                <w:rFonts w:ascii="Times New Roman" w:hAnsi="Times New Roman" w:cs="Times New Roman"/>
                <w:sz w:val="26"/>
                <w:szCs w:val="26"/>
              </w:rPr>
              <w:t>,%</w:t>
            </w: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16" w:rsidRPr="0034364D" w:rsidRDefault="0097461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3489" w:rsidRPr="0034364D" w:rsidTr="00470C33">
        <w:trPr>
          <w:trHeight w:val="83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1F3AE7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1F3AE7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1F3AE7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34364D" w:rsidTr="00470C33">
        <w:trPr>
          <w:trHeight w:val="794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DF01B0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≤</w:t>
            </w:r>
            <w:r w:rsidR="00920F2A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1F3AE7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1F3AE7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34364D" w:rsidTr="00470C33">
        <w:trPr>
          <w:trHeight w:val="1006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расходов бюджета Дятьковского района, формируемых в рамках муниципальных программ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≥%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1F3AE7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</w:t>
            </w:r>
            <w:r w:rsidR="001F3AE7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1F3AE7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</w:t>
            </w:r>
            <w:r w:rsidR="001F3AE7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34364D" w:rsidTr="00470C33">
        <w:trPr>
          <w:trHeight w:val="126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34364D" w:rsidRDefault="001F3AE7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A3489" w:rsidRPr="0034364D" w:rsidTr="00470C33">
        <w:trPr>
          <w:trHeight w:val="98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публикации в сети Интернет информации о системе управления муниципальными финансами Дятьковского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34364D" w:rsidRDefault="00636A25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E459A" w:rsidRPr="0034364D" w:rsidTr="007E459A">
        <w:trPr>
          <w:trHeight w:val="213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34364D" w:rsidRDefault="007E459A" w:rsidP="00B6391B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34364D" w:rsidRDefault="007E459A" w:rsidP="007E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34364D" w:rsidRDefault="007E459A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Отношение объема муниципального долга по состоянию на 1 января к общему годовому объему доходов бюджета Дятьковского района (без учета утверждённого объема безвозмездных поступлений и (или)</w:t>
            </w:r>
            <w:proofErr w:type="gramEnd"/>
          </w:p>
          <w:p w:rsidR="007E459A" w:rsidRPr="0034364D" w:rsidRDefault="007E459A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поступлений налоговых доходов по дополнительным нормативам отчислений)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34364D" w:rsidRDefault="007E459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459A" w:rsidRPr="0034364D" w:rsidRDefault="001F3AE7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≤</w:t>
            </w:r>
            <w:r w:rsidR="007E459A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9A" w:rsidRPr="0034364D" w:rsidRDefault="001F3AE7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34364D" w:rsidRDefault="001F3AE7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9A" w:rsidRPr="0034364D" w:rsidRDefault="007E459A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34364D" w:rsidTr="007E459A">
        <w:trPr>
          <w:trHeight w:val="112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1F3AE7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≤</w:t>
            </w:r>
            <w:r w:rsidR="002A3489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7E459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974616" w:rsidRPr="0034364D" w:rsidRDefault="00974616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в баллах составляет </w:t>
      </w:r>
      <w:r w:rsidR="00636A25" w:rsidRPr="0034364D">
        <w:rPr>
          <w:rFonts w:ascii="Times New Roman" w:hAnsi="Times New Roman" w:cs="Times New Roman"/>
          <w:sz w:val="28"/>
          <w:szCs w:val="28"/>
        </w:rPr>
        <w:t>19</w:t>
      </w:r>
      <w:r w:rsidRPr="0034364D">
        <w:rPr>
          <w:rFonts w:ascii="Times New Roman" w:hAnsi="Times New Roman" w:cs="Times New Roman"/>
          <w:sz w:val="28"/>
          <w:szCs w:val="28"/>
        </w:rPr>
        <w:t xml:space="preserve">, число индикаторов равно 7. Критерий эффективности: </w:t>
      </w:r>
      <w:r w:rsidR="00636A25" w:rsidRPr="0034364D">
        <w:rPr>
          <w:rFonts w:ascii="Times New Roman" w:hAnsi="Times New Roman" w:cs="Times New Roman"/>
          <w:sz w:val="28"/>
          <w:szCs w:val="28"/>
        </w:rPr>
        <w:t>19</w:t>
      </w:r>
      <w:r w:rsidRPr="0034364D">
        <w:rPr>
          <w:rFonts w:ascii="Times New Roman" w:hAnsi="Times New Roman" w:cs="Times New Roman"/>
          <w:sz w:val="28"/>
          <w:szCs w:val="28"/>
        </w:rPr>
        <w:t xml:space="preserve">&gt;7. Данная программа имеет эффективность выше </w:t>
      </w:r>
      <w:proofErr w:type="gramStart"/>
      <w:r w:rsidRPr="0034364D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34364D">
        <w:rPr>
          <w:rFonts w:ascii="Times New Roman" w:hAnsi="Times New Roman" w:cs="Times New Roman"/>
          <w:sz w:val="28"/>
          <w:szCs w:val="28"/>
        </w:rPr>
        <w:t xml:space="preserve">. Реализация признается целесообразной. </w:t>
      </w: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A25" w:rsidRPr="0034364D" w:rsidRDefault="00A91CA6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349F1" w:rsidRPr="0034364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Дятьковского района </w:t>
      </w:r>
      <w:r w:rsidR="00636A25" w:rsidRPr="0034364D">
        <w:rPr>
          <w:rFonts w:ascii="Times New Roman" w:hAnsi="Times New Roman" w:cs="Times New Roman"/>
          <w:sz w:val="28"/>
          <w:szCs w:val="28"/>
        </w:rPr>
        <w:t>«Развитие образования Дятьковского района (201</w:t>
      </w:r>
      <w:r w:rsidR="00156620" w:rsidRPr="0034364D">
        <w:rPr>
          <w:rFonts w:ascii="Times New Roman" w:hAnsi="Times New Roman" w:cs="Times New Roman"/>
          <w:sz w:val="28"/>
          <w:szCs w:val="28"/>
        </w:rPr>
        <w:t>9</w:t>
      </w:r>
      <w:r w:rsidR="00636A25" w:rsidRPr="0034364D">
        <w:rPr>
          <w:rFonts w:ascii="Times New Roman" w:hAnsi="Times New Roman" w:cs="Times New Roman"/>
          <w:sz w:val="28"/>
          <w:szCs w:val="28"/>
        </w:rPr>
        <w:t xml:space="preserve"> – 20</w:t>
      </w:r>
      <w:r w:rsidR="00201DEB" w:rsidRPr="0034364D">
        <w:rPr>
          <w:rFonts w:ascii="Times New Roman" w:hAnsi="Times New Roman" w:cs="Times New Roman"/>
          <w:sz w:val="28"/>
          <w:szCs w:val="28"/>
        </w:rPr>
        <w:t>2</w:t>
      </w:r>
      <w:r w:rsidR="00156620" w:rsidRPr="0034364D">
        <w:rPr>
          <w:rFonts w:ascii="Times New Roman" w:hAnsi="Times New Roman" w:cs="Times New Roman"/>
          <w:sz w:val="28"/>
          <w:szCs w:val="28"/>
        </w:rPr>
        <w:t>1</w:t>
      </w:r>
      <w:r w:rsidR="00636A25" w:rsidRPr="0034364D"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9B267D" w:rsidRPr="0034364D">
        <w:rPr>
          <w:rFonts w:ascii="Times New Roman" w:hAnsi="Times New Roman" w:cs="Times New Roman"/>
          <w:b/>
          <w:sz w:val="28"/>
          <w:szCs w:val="28"/>
        </w:rPr>
        <w:t>.</w:t>
      </w:r>
    </w:p>
    <w:p w:rsidR="008349F1" w:rsidRPr="0034364D" w:rsidRDefault="009B267D" w:rsidP="00B6391B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Ответственный исполнитель –</w:t>
      </w:r>
      <w:r w:rsidR="005B4344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Pr="0034364D">
        <w:rPr>
          <w:rFonts w:ascii="Times New Roman" w:hAnsi="Times New Roman" w:cs="Times New Roman"/>
          <w:sz w:val="28"/>
          <w:szCs w:val="28"/>
        </w:rPr>
        <w:t>отдел образования администрации Дятьковского района.</w:t>
      </w:r>
    </w:p>
    <w:tbl>
      <w:tblPr>
        <w:tblStyle w:val="a4"/>
        <w:tblW w:w="14566" w:type="dxa"/>
        <w:tblLayout w:type="fixed"/>
        <w:tblLook w:val="04A0" w:firstRow="1" w:lastRow="0" w:firstColumn="1" w:lastColumn="0" w:noHBand="0" w:noVBand="1"/>
      </w:tblPr>
      <w:tblGrid>
        <w:gridCol w:w="562"/>
        <w:gridCol w:w="10886"/>
        <w:gridCol w:w="846"/>
        <w:gridCol w:w="921"/>
        <w:gridCol w:w="1351"/>
      </w:tblGrid>
      <w:tr w:rsidR="00D768A3" w:rsidRPr="0034364D" w:rsidTr="002A0D7D">
        <w:tc>
          <w:tcPr>
            <w:tcW w:w="562" w:type="dxa"/>
            <w:vMerge w:val="restart"/>
          </w:tcPr>
          <w:p w:rsidR="00D768A3" w:rsidRPr="0034364D" w:rsidRDefault="00D768A3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53" w:type="dxa"/>
            <w:gridSpan w:val="3"/>
          </w:tcPr>
          <w:p w:rsidR="00D768A3" w:rsidRPr="0034364D" w:rsidRDefault="00D768A3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1351" w:type="dxa"/>
            <w:vMerge w:val="restart"/>
          </w:tcPr>
          <w:p w:rsidR="00D768A3" w:rsidRPr="0034364D" w:rsidRDefault="00923A91" w:rsidP="00B6391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gram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кт к пл</w:t>
            </w:r>
            <w:proofErr w:type="gramEnd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ану, % </w:t>
            </w:r>
          </w:p>
        </w:tc>
      </w:tr>
      <w:tr w:rsidR="00D768A3" w:rsidRPr="0034364D" w:rsidTr="002A0D7D">
        <w:tc>
          <w:tcPr>
            <w:tcW w:w="562" w:type="dxa"/>
            <w:vMerge/>
          </w:tcPr>
          <w:p w:rsidR="00D768A3" w:rsidRPr="0034364D" w:rsidRDefault="00D768A3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:rsidR="00D768A3" w:rsidRPr="0034364D" w:rsidRDefault="00D768A3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68A3" w:rsidRPr="0034364D" w:rsidRDefault="00D768A3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21" w:type="dxa"/>
          </w:tcPr>
          <w:p w:rsidR="00D768A3" w:rsidRPr="0034364D" w:rsidRDefault="00D768A3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1" w:type="dxa"/>
            <w:vMerge/>
          </w:tcPr>
          <w:p w:rsidR="00D768A3" w:rsidRPr="0034364D" w:rsidRDefault="00D768A3" w:rsidP="00B639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Внедрение федеральных государственных образовательных стандартов, %</w:t>
            </w:r>
          </w:p>
        </w:tc>
        <w:tc>
          <w:tcPr>
            <w:tcW w:w="846" w:type="dxa"/>
            <w:vAlign w:val="center"/>
          </w:tcPr>
          <w:p w:rsidR="002A0D7D" w:rsidRPr="0034364D" w:rsidRDefault="00156620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921" w:type="dxa"/>
            <w:vAlign w:val="center"/>
          </w:tcPr>
          <w:p w:rsidR="002A0D7D" w:rsidRPr="0034364D" w:rsidRDefault="00156620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351" w:type="dxa"/>
            <w:vAlign w:val="center"/>
          </w:tcPr>
          <w:p w:rsidR="002A0D7D" w:rsidRPr="0034364D" w:rsidRDefault="00156620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педагогических работников образовательных учреждений общего образования к средней заработной плате по региону,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педагогических работников учреждений дополнительного образования детей и средней заработной платы работников школ по общему образованию в регионе,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6" w:type="dxa"/>
          </w:tcPr>
          <w:p w:rsidR="002A0D7D" w:rsidRPr="0034364D" w:rsidRDefault="002A0D7D" w:rsidP="0040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Оздоровление обучающихся образовательных учреждений,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повысивших профессиональный уровень в рамках участия в различных конкурсах, чел.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156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620" w:rsidRPr="00343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vAlign w:val="center"/>
          </w:tcPr>
          <w:p w:rsidR="002A0D7D" w:rsidRPr="0034364D" w:rsidRDefault="00A504AC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старше 3-х лет,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детей, получающих услуги дополнительного образования, в возрасте 5 - 18 лет, %</w:t>
            </w:r>
          </w:p>
        </w:tc>
        <w:tc>
          <w:tcPr>
            <w:tcW w:w="846" w:type="dxa"/>
            <w:vAlign w:val="center"/>
          </w:tcPr>
          <w:p w:rsidR="002A0D7D" w:rsidRPr="0034364D" w:rsidRDefault="00156620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921" w:type="dxa"/>
            <w:vAlign w:val="center"/>
          </w:tcPr>
          <w:p w:rsidR="002A0D7D" w:rsidRPr="0034364D" w:rsidRDefault="00156620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351" w:type="dxa"/>
            <w:vAlign w:val="center"/>
          </w:tcPr>
          <w:p w:rsidR="002A0D7D" w:rsidRPr="0034364D" w:rsidRDefault="00156620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105,04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обучающихся ставших призерами в олимпиадах и конкурсах различного уровня, %</w:t>
            </w:r>
          </w:p>
        </w:tc>
        <w:tc>
          <w:tcPr>
            <w:tcW w:w="846" w:type="dxa"/>
            <w:vAlign w:val="center"/>
          </w:tcPr>
          <w:p w:rsidR="002A0D7D" w:rsidRPr="0034364D" w:rsidRDefault="008B21C3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156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156620" w:rsidRPr="00343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vAlign w:val="center"/>
          </w:tcPr>
          <w:p w:rsidR="002A0D7D" w:rsidRPr="0034364D" w:rsidRDefault="00156620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детей попавших в трудную жизненную ситуацию, охваченных профилактическими мероприятиями,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Удельный вес лиц, сдавших единый государственный экзамен по обязательным предметам,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учителей и руководителей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меры социальной поддержки по оплате жилья и коммунальных </w:t>
            </w:r>
            <w:proofErr w:type="gram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выплаты компенсации части родительской платы за содержание ребенка в государственных и муниципальных образовательных учреждениях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C82453" w:rsidRPr="0034364D" w:rsidRDefault="00C8245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В </w:t>
      </w:r>
      <w:r w:rsidR="00675784" w:rsidRPr="0034364D">
        <w:rPr>
          <w:rFonts w:ascii="Times New Roman" w:hAnsi="Times New Roman" w:cs="Times New Roman"/>
          <w:sz w:val="28"/>
          <w:szCs w:val="28"/>
        </w:rPr>
        <w:t>процессе</w:t>
      </w:r>
      <w:r w:rsidRPr="0034364D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</w:t>
      </w:r>
      <w:r w:rsidR="00D768A3" w:rsidRPr="0034364D">
        <w:rPr>
          <w:rFonts w:ascii="Times New Roman" w:hAnsi="Times New Roman" w:cs="Times New Roman"/>
          <w:sz w:val="28"/>
          <w:szCs w:val="28"/>
        </w:rPr>
        <w:t xml:space="preserve">из 14 </w:t>
      </w:r>
      <w:r w:rsidR="00675784" w:rsidRPr="0034364D">
        <w:rPr>
          <w:rFonts w:ascii="Times New Roman" w:hAnsi="Times New Roman" w:cs="Times New Roman"/>
          <w:sz w:val="28"/>
          <w:szCs w:val="28"/>
        </w:rPr>
        <w:t>запланированных результатов</w:t>
      </w:r>
      <w:r w:rsidR="00D768A3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1C357C" w:rsidRPr="0034364D">
        <w:rPr>
          <w:rFonts w:ascii="Times New Roman" w:hAnsi="Times New Roman" w:cs="Times New Roman"/>
          <w:sz w:val="28"/>
          <w:szCs w:val="28"/>
        </w:rPr>
        <w:t>8</w:t>
      </w:r>
      <w:r w:rsidR="00D768A3" w:rsidRPr="0034364D">
        <w:rPr>
          <w:rFonts w:ascii="Times New Roman" w:hAnsi="Times New Roman" w:cs="Times New Roman"/>
          <w:sz w:val="28"/>
          <w:szCs w:val="28"/>
        </w:rPr>
        <w:t xml:space="preserve"> выполнено в полном 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объёме на 100%, и </w:t>
      </w:r>
      <w:r w:rsidR="00404E88" w:rsidRPr="0034364D">
        <w:rPr>
          <w:rFonts w:ascii="Times New Roman" w:hAnsi="Times New Roman" w:cs="Times New Roman"/>
          <w:sz w:val="28"/>
          <w:szCs w:val="28"/>
        </w:rPr>
        <w:t>5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 перевыполнено. Наибольший рост на </w:t>
      </w:r>
      <w:r w:rsidR="002A0D7D" w:rsidRPr="0034364D">
        <w:rPr>
          <w:rFonts w:ascii="Times New Roman" w:hAnsi="Times New Roman" w:cs="Times New Roman"/>
          <w:sz w:val="28"/>
          <w:szCs w:val="28"/>
        </w:rPr>
        <w:t>66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% имеет </w:t>
      </w:r>
      <w:r w:rsidR="00465EA6" w:rsidRPr="0034364D">
        <w:rPr>
          <w:rFonts w:ascii="Times New Roman" w:hAnsi="Times New Roman" w:cs="Times New Roman"/>
          <w:sz w:val="28"/>
          <w:szCs w:val="28"/>
        </w:rPr>
        <w:t>показатель «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доля </w:t>
      </w:r>
      <w:r w:rsidR="002A0D7D" w:rsidRPr="0034364D">
        <w:rPr>
          <w:rFonts w:ascii="Times New Roman" w:hAnsi="Times New Roman" w:cs="Times New Roman"/>
          <w:sz w:val="28"/>
          <w:szCs w:val="28"/>
        </w:rPr>
        <w:t>детей попавших в трудную жизненную ситуацию, охваченных профилактическими мероприятиями</w:t>
      </w:r>
      <w:r w:rsidR="00465EA6" w:rsidRPr="0034364D">
        <w:rPr>
          <w:rFonts w:ascii="Times New Roman" w:hAnsi="Times New Roman" w:cs="Times New Roman"/>
          <w:sz w:val="28"/>
          <w:szCs w:val="28"/>
        </w:rPr>
        <w:t>»</w:t>
      </w:r>
      <w:r w:rsidR="00675784" w:rsidRPr="0034364D">
        <w:rPr>
          <w:rFonts w:ascii="Times New Roman" w:hAnsi="Times New Roman" w:cs="Times New Roman"/>
          <w:sz w:val="28"/>
          <w:szCs w:val="28"/>
        </w:rPr>
        <w:t>, второй показатель по интенсивности роста</w:t>
      </w:r>
      <w:r w:rsidR="009B267D" w:rsidRPr="0034364D">
        <w:rPr>
          <w:rFonts w:ascii="Times New Roman" w:hAnsi="Times New Roman" w:cs="Times New Roman"/>
          <w:sz w:val="28"/>
          <w:szCs w:val="28"/>
        </w:rPr>
        <w:t>,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465EA6" w:rsidRPr="0034364D">
        <w:rPr>
          <w:rFonts w:ascii="Times New Roman" w:hAnsi="Times New Roman" w:cs="Times New Roman"/>
          <w:sz w:val="28"/>
          <w:szCs w:val="28"/>
        </w:rPr>
        <w:t>«</w:t>
      </w:r>
      <w:r w:rsidR="008B21C3" w:rsidRPr="0034364D">
        <w:rPr>
          <w:rFonts w:ascii="Times New Roman" w:hAnsi="Times New Roman" w:cs="Times New Roman"/>
          <w:sz w:val="28"/>
          <w:szCs w:val="28"/>
        </w:rPr>
        <w:t>количество педагогов повысивших профессиональный уровень в рамках участия в различных конкурсах</w:t>
      </w:r>
      <w:r w:rsidR="00465EA6" w:rsidRPr="0034364D">
        <w:rPr>
          <w:rFonts w:ascii="Times New Roman" w:hAnsi="Times New Roman" w:cs="Times New Roman"/>
          <w:sz w:val="28"/>
          <w:szCs w:val="28"/>
        </w:rPr>
        <w:t>»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 (рост на </w:t>
      </w:r>
      <w:r w:rsidR="00467D20" w:rsidRPr="0034364D">
        <w:rPr>
          <w:rFonts w:ascii="Times New Roman" w:hAnsi="Times New Roman" w:cs="Times New Roman"/>
          <w:sz w:val="28"/>
          <w:szCs w:val="28"/>
        </w:rPr>
        <w:t>13,3</w:t>
      </w:r>
      <w:r w:rsidR="00675784" w:rsidRPr="0034364D">
        <w:rPr>
          <w:rFonts w:ascii="Times New Roman" w:hAnsi="Times New Roman" w:cs="Times New Roman"/>
          <w:sz w:val="28"/>
          <w:szCs w:val="28"/>
        </w:rPr>
        <w:t>%).</w:t>
      </w:r>
      <w:r w:rsidR="00467D20" w:rsidRPr="0034364D">
        <w:rPr>
          <w:rFonts w:ascii="Times New Roman" w:hAnsi="Times New Roman" w:cs="Times New Roman"/>
          <w:sz w:val="28"/>
          <w:szCs w:val="28"/>
        </w:rPr>
        <w:t xml:space="preserve">Показатель «Внедрение федеральных государственных образовательных стандартов» выполнен на </w:t>
      </w:r>
      <w:r w:rsidR="00F030FD" w:rsidRPr="0034364D">
        <w:rPr>
          <w:rFonts w:ascii="Times New Roman" w:hAnsi="Times New Roman" w:cs="Times New Roman"/>
          <w:sz w:val="28"/>
          <w:szCs w:val="28"/>
        </w:rPr>
        <w:t>99,6</w:t>
      </w:r>
      <w:r w:rsidR="00467D20" w:rsidRPr="0034364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70C33" w:rsidRPr="0034364D" w:rsidRDefault="00470C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6017" w:rsidRPr="0034364D" w:rsidRDefault="00465EA6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Основными показателями эффективности реализации программы являются целевые индикаторы.</w:t>
      </w:r>
    </w:p>
    <w:p w:rsidR="00D54F30" w:rsidRPr="0034364D" w:rsidRDefault="00D54F30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Установленные целевые индикаторы </w:t>
      </w:r>
      <w:r w:rsidR="00465EA6" w:rsidRPr="0034364D">
        <w:rPr>
          <w:rFonts w:ascii="Times New Roman" w:hAnsi="Times New Roman" w:cs="Times New Roman"/>
          <w:sz w:val="28"/>
          <w:szCs w:val="28"/>
        </w:rPr>
        <w:t>программы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465EA6" w:rsidRPr="0034364D">
        <w:rPr>
          <w:rFonts w:ascii="Times New Roman" w:hAnsi="Times New Roman" w:cs="Times New Roman"/>
          <w:sz w:val="28"/>
          <w:szCs w:val="28"/>
        </w:rPr>
        <w:t>отражают специфику р</w:t>
      </w:r>
      <w:r w:rsidRPr="0034364D">
        <w:rPr>
          <w:rFonts w:ascii="Times New Roman" w:hAnsi="Times New Roman" w:cs="Times New Roman"/>
          <w:sz w:val="28"/>
          <w:szCs w:val="28"/>
        </w:rPr>
        <w:t>азвития данной сферы деятельности и имеют следующие значения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386"/>
        <w:gridCol w:w="709"/>
        <w:gridCol w:w="995"/>
        <w:gridCol w:w="995"/>
        <w:gridCol w:w="1412"/>
        <w:gridCol w:w="1418"/>
      </w:tblGrid>
      <w:tr w:rsidR="00211EB4" w:rsidRPr="0034364D" w:rsidTr="00975D0C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B4" w:rsidRPr="0034364D" w:rsidRDefault="00211EB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4"/>
                <w:szCs w:val="24"/>
              </w:rPr>
              <w:t>Оценка состояния индикатора в балах</w:t>
            </w:r>
          </w:p>
        </w:tc>
      </w:tr>
      <w:tr w:rsidR="00211EB4" w:rsidRPr="0034364D" w:rsidTr="00975D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План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Факт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75D0C" w:rsidRPr="00343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Отклонение(+/-</w:t>
            </w:r>
            <w:r w:rsidRPr="00343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,%</w:t>
            </w:r>
            <w:r w:rsidR="00975D0C" w:rsidRPr="00343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B4" w:rsidRPr="0034364D" w:rsidRDefault="00211EB4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1EB4" w:rsidRPr="0034364D" w:rsidTr="00975D0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ДОУ,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прошедших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лицензирование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Удовлетворение потребности населения услугами дошкольного образования  по району детей в возрасте от 3-х до 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охваченных переподготовкой  и  повышением  квалификации преподавательского и управленческого корпуса  системы  дошкольного 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прошедших аттестацию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5B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</w:t>
            </w:r>
            <w:r w:rsidR="005B434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5B434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97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и у</w:t>
            </w:r>
            <w:r w:rsidR="00211EB4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крепление материально-технической базы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муниципальных</w:t>
            </w:r>
            <w:r w:rsidR="00211EB4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оборудованных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АПС и средствами пожаротушения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соответствующим  санитарно-гигиеническим требованиям для обеспечения образовательного процесса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образовательных учреждений, обеспечивающих организацию безопасных условий учебно-воспитательного процесса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оснащенных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кнопкой экстренного вызова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ОУ, оборудованных системой дистанционного радио</w:t>
            </w:r>
            <w:r w:rsidR="00975D0C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мониторинга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обучающихся в муниципальных общеобразовательных учреждениях на 1 компьютер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6391B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образовательных учреждений,  оборудованных системой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A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12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Общеобразовательные организации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Уровень доступности  общего образования  в  соответствии        современными стандартами для всех  категорий  граждан независимо  от   местожительства,   социального    и   имущественного статуса и состояния здоровья,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учреждений, прошедших лицензирование и аккредитацию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образовательных учреждений района, обеспечивающих   предоставление в соответствие с перечнем муниципальных 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услуг в электронном виде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получающих образование в соответствии  с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новыми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92435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92,9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92435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92,5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92435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0,4</w:t>
            </w:r>
            <w:r w:rsidR="00BA5B5E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выпускников, сдавших единый государственный экзамен по обязательным предметам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выпускников 9-х классов общеобразовательных учреждений, прошедших государственную (итоговую) аттестацию по новой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охваченных процессами переподготовки  и  повышения  квалификации преподавательского и управленческого корпуса  системы  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A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педагогических работников, прошедших аттестацию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учителей,  эффективно        образовательные    технологии    (в     том     числе информационные   коммуникационные    технологии)    в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9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B92435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9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B92435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92435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1,1</w:t>
            </w:r>
            <w:r w:rsidR="00BA5B5E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 учащихся, заявленных на обеспечение горячим питанием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Организации дополнительного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Доля учащихся, охваченных услугами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471D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471D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471D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BA5B5E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охваченных услугами дополнительного образования, участвующих в мероприятиях и конкурсах различного уровня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7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7471D6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94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471D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10,5</w:t>
            </w:r>
            <w:r w:rsidR="00BA5B5E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ставших призерами мероприятий и соревнований различного уровня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7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471D6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F6DEC" w:rsidP="002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471D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  <w:r w:rsidR="002F6DEC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педработников  школ в регионе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F6DEC" w:rsidRPr="0034364D" w:rsidTr="00984036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4F1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Отдельные мероприятия по развитию спорта </w:t>
            </w:r>
            <w:r w:rsidR="004F1967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(приобретение спортивной формы, оборудования и инвентаря для государственных </w:t>
            </w:r>
            <w:r w:rsidR="00CF7FA7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муниципальных учреждений физкультурно-спортивной направленности, спортивных клубов, финансируемых из областного и муниципального бюджетов)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охваченных деятельностью детско-юношеских спортивных школ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F6DEC" w:rsidRPr="0034364D" w:rsidTr="00984036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воспитанников спортивных школ, участвующих в мероприятиях и соревнованиях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F6DEC" w:rsidRPr="0034364D" w:rsidTr="00984036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воспитанников спортивных школ, ставших призерами  мероприятий и соревнований различного уровня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CF7FA7" w:rsidP="002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55</w:t>
            </w:r>
            <w:r w:rsidR="002F6DEC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F6DEC" w:rsidRPr="0034364D" w:rsidTr="00984036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воспитанников спортивных школ, подтвердивших спортивную квалификацию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CF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CF7FA7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34364D" w:rsidRDefault="002F6DEC" w:rsidP="00CF7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CF7FA7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C" w:rsidRPr="0034364D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F6DEC" w:rsidRPr="0034364D" w:rsidTr="00984036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EC" w:rsidRPr="0034364D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EC" w:rsidRPr="0034364D" w:rsidRDefault="002F6DE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EC" w:rsidRPr="0034364D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вовлечения учащихся ОУ в спортивно-массовых мероприятиях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EC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EC" w:rsidRPr="0034364D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энергетической эффективности и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энергосбережения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Снижение расходов ОУ на энергообеспечение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  <w:r w:rsidR="001830A2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оснащенных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приборами учета водопотребления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Доля ОУ,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оснащенных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приборами учета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18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1830A2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18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1830A2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реализующих план мероприятий по профилактике детского дорожно-транспортного травматизма  и безопасности дорожного движения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05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проведение олимпиад, выставок, конкурсов, конференций и других общественных мероприятий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18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</w:t>
            </w:r>
            <w:r w:rsidR="001830A2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охваченных услугами дополнительного образования, участвующих в мероприятиях и конкурсах различного уровня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05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0539F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94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05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539F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18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ставших призерами  мероприятий и </w:t>
            </w:r>
            <w:r w:rsidR="001830A2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соревнований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05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539F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0539F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  <w:r w:rsidR="001830A2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учреждениями, обеспечивающими оказание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участвующих в мониторингах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3204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32048" w:rsidP="0073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732048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D2CFC" w:rsidRPr="0034364D" w:rsidTr="00984036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 психолого-медико-социального сопровождения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Удельное количество детей и родителей, получивших  психолого-педагогическую помощь  по обращению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D2CFC" w:rsidRPr="0034364D" w:rsidTr="00984036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охваченных процессами переподготовки  и  повышения 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D2CFC" w:rsidRPr="0034364D" w:rsidTr="00984036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прошедших аттестацию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73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D2CFC" w:rsidRPr="0034364D" w:rsidTr="00984036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FC" w:rsidRPr="0034364D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детей, попавших в трудную жизненную ситуацию, охваченных профилактическими мероприятиями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34364D" w:rsidRDefault="00BD2CFC" w:rsidP="0073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CFC" w:rsidRPr="0034364D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CF7FA7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CF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</w:t>
            </w:r>
            <w:r w:rsidR="00CF7FA7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обучающихся, занимающихся в одну смену в общей </w:t>
            </w:r>
            <w:proofErr w:type="gramStart"/>
            <w:r w:rsidR="00CF7FA7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численности</w:t>
            </w:r>
            <w:proofErr w:type="gramEnd"/>
            <w:r w:rsidR="00CF7FA7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CF7FA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менее 82,5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CF7FA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87,7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CF7FA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667B1D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D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</w:t>
            </w:r>
            <w:r w:rsidR="00D02870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образовательных учреждений, оборудованных системой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F724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2F724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%;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F724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2F724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Финансовое обеспечение деятельности муниципальных общеобразовательных организаций, имеющих государственную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аккредитацию негосударственных общеобразовательных организаций в части реализации им государственного стандарта общего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Доведение уровня средней заработной платы педагогических работников образовательных учреждений до уровня средней заработной платы по региону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F724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2F724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BD2CFC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8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Компенсация части родительской платы за </w:t>
            </w:r>
            <w:r w:rsidR="00982938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присмотр и уход за детьми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982938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  <w:r w:rsidR="00982938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организациях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982938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еализующих общеобразовательную программу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Выплата компенсации части родительской платы за содержание ребенка в государственных и муниципальных 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667B1D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 кампании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детей, охваченных летним отдыхом в пришкольных летних оздоровительных лагерях в соответствии с субсидией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832C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832C7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</w:t>
            </w:r>
            <w:r w:rsidR="00B832C7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832C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B4" w:rsidRPr="0034364D" w:rsidRDefault="00B832C7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975D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D2CFC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D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</w:t>
            </w:r>
            <w:r w:rsidR="00D02870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вовлечения учащихся ОУ в спортивно-массовые мероприятия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53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="00534FEF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534FEF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4,4</w:t>
            </w:r>
            <w:r w:rsidR="00D02870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B4" w:rsidRPr="0034364D" w:rsidRDefault="00D0287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54CF6" w:rsidRPr="0034364D" w:rsidTr="00975D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D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53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F6" w:rsidRPr="0034364D" w:rsidRDefault="00667B1D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097966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E54CF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</w:t>
            </w:r>
            <w:r w:rsidR="00BD2CFC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учреждениями, обеспечивающими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D2CFC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B4" w:rsidRPr="0034364D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097966" w:rsidRPr="0034364D" w:rsidTr="00E54CF6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66" w:rsidRPr="0034364D" w:rsidRDefault="0009796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84996" w:rsidRPr="0034364D" w:rsidRDefault="00484179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</w:t>
      </w:r>
      <w:r w:rsidR="002B0259" w:rsidRPr="0034364D">
        <w:rPr>
          <w:rFonts w:ascii="Times New Roman" w:hAnsi="Times New Roman" w:cs="Times New Roman"/>
          <w:sz w:val="28"/>
          <w:szCs w:val="28"/>
        </w:rPr>
        <w:t>(</w:t>
      </w:r>
      <w:r w:rsidR="002B0259" w:rsidRPr="0034364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B0259" w:rsidRPr="0034364D">
        <w:rPr>
          <w:rFonts w:ascii="Times New Roman" w:hAnsi="Times New Roman" w:cs="Times New Roman"/>
          <w:sz w:val="28"/>
          <w:szCs w:val="28"/>
        </w:rPr>
        <w:t xml:space="preserve">) </w:t>
      </w:r>
      <w:r w:rsidRPr="0034364D">
        <w:rPr>
          <w:rFonts w:ascii="Times New Roman" w:hAnsi="Times New Roman" w:cs="Times New Roman"/>
          <w:sz w:val="28"/>
          <w:szCs w:val="28"/>
        </w:rPr>
        <w:t xml:space="preserve">в баллах составляет </w:t>
      </w:r>
      <w:r w:rsidR="000E50C9" w:rsidRPr="0034364D">
        <w:rPr>
          <w:rFonts w:ascii="Times New Roman" w:hAnsi="Times New Roman" w:cs="Times New Roman"/>
          <w:sz w:val="28"/>
          <w:szCs w:val="28"/>
        </w:rPr>
        <w:t>7</w:t>
      </w:r>
      <w:r w:rsidR="00086EB6" w:rsidRPr="0034364D">
        <w:rPr>
          <w:rFonts w:ascii="Times New Roman" w:hAnsi="Times New Roman" w:cs="Times New Roman"/>
          <w:sz w:val="28"/>
          <w:szCs w:val="28"/>
        </w:rPr>
        <w:t>7</w:t>
      </w:r>
      <w:r w:rsidRPr="0034364D">
        <w:rPr>
          <w:rFonts w:ascii="Times New Roman" w:hAnsi="Times New Roman" w:cs="Times New Roman"/>
          <w:sz w:val="28"/>
          <w:szCs w:val="28"/>
        </w:rPr>
        <w:t>, число индикаторов</w:t>
      </w:r>
      <w:r w:rsidR="002B0259" w:rsidRPr="0034364D">
        <w:rPr>
          <w:rFonts w:ascii="Times New Roman" w:hAnsi="Times New Roman" w:cs="Times New Roman"/>
          <w:sz w:val="28"/>
          <w:szCs w:val="28"/>
        </w:rPr>
        <w:t xml:space="preserve"> (</w:t>
      </w:r>
      <w:r w:rsidR="002B0259" w:rsidRPr="003436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0259" w:rsidRPr="0034364D">
        <w:rPr>
          <w:rFonts w:ascii="Times New Roman" w:hAnsi="Times New Roman" w:cs="Times New Roman"/>
          <w:sz w:val="28"/>
          <w:szCs w:val="28"/>
        </w:rPr>
        <w:t>)</w:t>
      </w:r>
      <w:r w:rsidRPr="0034364D">
        <w:rPr>
          <w:rFonts w:ascii="Times New Roman" w:hAnsi="Times New Roman" w:cs="Times New Roman"/>
          <w:sz w:val="28"/>
          <w:szCs w:val="28"/>
        </w:rPr>
        <w:t xml:space="preserve"> равно </w:t>
      </w:r>
      <w:r w:rsidR="001C408C" w:rsidRPr="0034364D">
        <w:rPr>
          <w:rFonts w:ascii="Times New Roman" w:hAnsi="Times New Roman" w:cs="Times New Roman"/>
          <w:sz w:val="28"/>
          <w:szCs w:val="28"/>
        </w:rPr>
        <w:t>5</w:t>
      </w:r>
      <w:r w:rsidR="00086EB6" w:rsidRPr="0034364D">
        <w:rPr>
          <w:rFonts w:ascii="Times New Roman" w:hAnsi="Times New Roman" w:cs="Times New Roman"/>
          <w:sz w:val="28"/>
          <w:szCs w:val="28"/>
        </w:rPr>
        <w:t>3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Критерий эффективности: </w:t>
      </w:r>
      <w:r w:rsidR="000E50C9" w:rsidRPr="0034364D">
        <w:rPr>
          <w:rFonts w:ascii="Times New Roman" w:hAnsi="Times New Roman" w:cs="Times New Roman"/>
          <w:sz w:val="28"/>
          <w:szCs w:val="28"/>
        </w:rPr>
        <w:t>7</w:t>
      </w:r>
      <w:r w:rsidR="00086EB6" w:rsidRPr="0034364D">
        <w:rPr>
          <w:rFonts w:ascii="Times New Roman" w:hAnsi="Times New Roman" w:cs="Times New Roman"/>
          <w:sz w:val="28"/>
          <w:szCs w:val="28"/>
        </w:rPr>
        <w:t>7</w:t>
      </w:r>
      <w:r w:rsidR="003D521B" w:rsidRPr="0034364D">
        <w:rPr>
          <w:rFonts w:ascii="Times New Roman" w:hAnsi="Times New Roman" w:cs="Times New Roman"/>
          <w:sz w:val="28"/>
          <w:szCs w:val="28"/>
        </w:rPr>
        <w:t>&gt;</w:t>
      </w:r>
      <w:r w:rsidR="001C408C" w:rsidRPr="0034364D">
        <w:rPr>
          <w:rFonts w:ascii="Times New Roman" w:hAnsi="Times New Roman" w:cs="Times New Roman"/>
          <w:sz w:val="28"/>
          <w:szCs w:val="28"/>
        </w:rPr>
        <w:t>5</w:t>
      </w:r>
      <w:r w:rsidR="00086EB6" w:rsidRPr="0034364D">
        <w:rPr>
          <w:rFonts w:ascii="Times New Roman" w:hAnsi="Times New Roman" w:cs="Times New Roman"/>
          <w:sz w:val="28"/>
          <w:szCs w:val="28"/>
        </w:rPr>
        <w:t>3</w:t>
      </w:r>
      <w:r w:rsidRPr="0034364D">
        <w:rPr>
          <w:rFonts w:ascii="Times New Roman" w:hAnsi="Times New Roman" w:cs="Times New Roman"/>
          <w:sz w:val="28"/>
          <w:szCs w:val="28"/>
        </w:rPr>
        <w:t xml:space="preserve">. </w:t>
      </w:r>
      <w:r w:rsidR="00D84996" w:rsidRPr="0034364D">
        <w:rPr>
          <w:rFonts w:ascii="Times New Roman" w:hAnsi="Times New Roman" w:cs="Times New Roman"/>
          <w:sz w:val="28"/>
          <w:szCs w:val="28"/>
        </w:rPr>
        <w:t xml:space="preserve">Данная программа имеет эффективность выше </w:t>
      </w:r>
      <w:proofErr w:type="gramStart"/>
      <w:r w:rsidR="00D84996" w:rsidRPr="0034364D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="00D84996" w:rsidRPr="0034364D">
        <w:rPr>
          <w:rFonts w:ascii="Times New Roman" w:hAnsi="Times New Roman" w:cs="Times New Roman"/>
          <w:sz w:val="28"/>
          <w:szCs w:val="28"/>
        </w:rPr>
        <w:t xml:space="preserve">. Реализация признается целесообразной. </w:t>
      </w:r>
    </w:p>
    <w:p w:rsidR="00B6391B" w:rsidRPr="0034364D" w:rsidRDefault="008B21C3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t>4</w:t>
      </w:r>
      <w:r w:rsidR="00675784" w:rsidRPr="0034364D">
        <w:rPr>
          <w:rFonts w:ascii="Times New Roman" w:hAnsi="Times New Roman" w:cs="Times New Roman"/>
          <w:b/>
          <w:sz w:val="28"/>
          <w:szCs w:val="28"/>
        </w:rPr>
        <w:t>. Муниципальная программа Дятьковского района «</w:t>
      </w:r>
      <w:r w:rsidRPr="0034364D">
        <w:rPr>
          <w:rFonts w:ascii="Times New Roman" w:hAnsi="Times New Roman" w:cs="Times New Roman"/>
          <w:b/>
          <w:sz w:val="28"/>
          <w:szCs w:val="28"/>
        </w:rPr>
        <w:t>Развитие культуры Дятьковского района (201</w:t>
      </w:r>
      <w:r w:rsidR="00086EB6" w:rsidRPr="0034364D">
        <w:rPr>
          <w:rFonts w:ascii="Times New Roman" w:hAnsi="Times New Roman" w:cs="Times New Roman"/>
          <w:b/>
          <w:sz w:val="28"/>
          <w:szCs w:val="28"/>
        </w:rPr>
        <w:t>9</w:t>
      </w:r>
      <w:r w:rsidRPr="0034364D">
        <w:rPr>
          <w:rFonts w:ascii="Times New Roman" w:hAnsi="Times New Roman" w:cs="Times New Roman"/>
          <w:b/>
          <w:sz w:val="28"/>
          <w:szCs w:val="28"/>
        </w:rPr>
        <w:t>-202</w:t>
      </w:r>
      <w:r w:rsidR="00086EB6" w:rsidRPr="0034364D">
        <w:rPr>
          <w:rFonts w:ascii="Times New Roman" w:hAnsi="Times New Roman" w:cs="Times New Roman"/>
          <w:b/>
          <w:sz w:val="28"/>
          <w:szCs w:val="28"/>
        </w:rPr>
        <w:t>1</w:t>
      </w:r>
      <w:r w:rsidRPr="0034364D">
        <w:rPr>
          <w:rFonts w:ascii="Times New Roman" w:hAnsi="Times New Roman" w:cs="Times New Roman"/>
          <w:b/>
          <w:sz w:val="28"/>
          <w:szCs w:val="28"/>
        </w:rPr>
        <w:t xml:space="preserve"> годы)</w:t>
      </w:r>
      <w:r w:rsidR="00675784" w:rsidRPr="0034364D">
        <w:rPr>
          <w:rFonts w:ascii="Times New Roman" w:hAnsi="Times New Roman" w:cs="Times New Roman"/>
          <w:b/>
          <w:sz w:val="28"/>
          <w:szCs w:val="28"/>
        </w:rPr>
        <w:t>»</w:t>
      </w:r>
      <w:r w:rsidR="00EA26FC" w:rsidRPr="0034364D">
        <w:rPr>
          <w:rFonts w:ascii="Times New Roman" w:hAnsi="Times New Roman" w:cs="Times New Roman"/>
          <w:b/>
          <w:sz w:val="28"/>
          <w:szCs w:val="28"/>
        </w:rPr>
        <w:t>.</w:t>
      </w:r>
      <w:r w:rsidR="00EA26FC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B6391B"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1B" w:rsidRPr="0034364D" w:rsidRDefault="00500677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Ответственный исполнитель – отдел по культуре</w:t>
      </w:r>
      <w:r w:rsidR="00516258" w:rsidRPr="0034364D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  <w:r w:rsidRPr="0034364D">
        <w:rPr>
          <w:rFonts w:ascii="Times New Roman" w:hAnsi="Times New Roman" w:cs="Times New Roman"/>
          <w:sz w:val="28"/>
          <w:szCs w:val="28"/>
        </w:rPr>
        <w:t>.</w:t>
      </w:r>
    </w:p>
    <w:p w:rsidR="00500677" w:rsidRPr="0034364D" w:rsidRDefault="002261D2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Реализация программы позволила обеспечить:</w:t>
      </w:r>
    </w:p>
    <w:p w:rsidR="00500677" w:rsidRPr="0034364D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34364D">
        <w:rPr>
          <w:rFonts w:ascii="Times New Roman" w:hAnsi="Times New Roman" w:cs="Times New Roman"/>
          <w:sz w:val="28"/>
          <w:szCs w:val="28"/>
        </w:rPr>
        <w:t xml:space="preserve">улучшение условий для предоставления услуг культуры; </w:t>
      </w:r>
    </w:p>
    <w:p w:rsidR="00500677" w:rsidRPr="0034364D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- р</w:t>
      </w:r>
      <w:r w:rsidR="00500677" w:rsidRPr="0034364D">
        <w:rPr>
          <w:rFonts w:ascii="Times New Roman" w:hAnsi="Times New Roman" w:cs="Times New Roman"/>
          <w:sz w:val="28"/>
          <w:szCs w:val="28"/>
        </w:rPr>
        <w:t>асширение возможностей доступа населения к культурному наследию Дятьковского района;</w:t>
      </w:r>
    </w:p>
    <w:p w:rsidR="00500677" w:rsidRPr="0034364D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34364D">
        <w:rPr>
          <w:rFonts w:ascii="Times New Roman" w:hAnsi="Times New Roman" w:cs="Times New Roman"/>
          <w:sz w:val="28"/>
          <w:szCs w:val="28"/>
        </w:rPr>
        <w:t>обеспечение поэтапного решения важнейших задач развития отрасли: адресной социальной помощи; сохранения социальных гарантий;</w:t>
      </w:r>
    </w:p>
    <w:p w:rsidR="00500677" w:rsidRPr="0034364D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34364D">
        <w:rPr>
          <w:rFonts w:ascii="Times New Roman" w:hAnsi="Times New Roman" w:cs="Times New Roman"/>
          <w:sz w:val="28"/>
          <w:szCs w:val="28"/>
        </w:rPr>
        <w:t xml:space="preserve">сохранение и воспроизводство духовно-нравственного потенциала района; </w:t>
      </w:r>
    </w:p>
    <w:p w:rsidR="00500677" w:rsidRPr="0034364D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34364D">
        <w:rPr>
          <w:rFonts w:ascii="Times New Roman" w:hAnsi="Times New Roman" w:cs="Times New Roman"/>
          <w:sz w:val="28"/>
          <w:szCs w:val="28"/>
        </w:rPr>
        <w:t>удовлетворение культурных запросов всех категорий населения района;</w:t>
      </w:r>
    </w:p>
    <w:p w:rsidR="003338F5" w:rsidRPr="0034364D" w:rsidRDefault="003338F5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Основными показателями эффективности реализации программы являются целевые индикаторы.</w:t>
      </w:r>
    </w:p>
    <w:p w:rsidR="007974C0" w:rsidRDefault="003338F5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Установленные целевые индикаторы программы отражают специфику развития данной сферы деятельности и имеют следующие значения</w:t>
      </w:r>
      <w:r w:rsidR="00EA26FC" w:rsidRPr="0034364D">
        <w:rPr>
          <w:rFonts w:ascii="Times New Roman" w:hAnsi="Times New Roman" w:cs="Times New Roman"/>
          <w:sz w:val="28"/>
          <w:szCs w:val="28"/>
        </w:rPr>
        <w:t>:</w:t>
      </w:r>
    </w:p>
    <w:p w:rsidR="0034364D" w:rsidRPr="0034364D" w:rsidRDefault="0034364D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5386"/>
        <w:gridCol w:w="709"/>
        <w:gridCol w:w="992"/>
        <w:gridCol w:w="993"/>
        <w:gridCol w:w="1275"/>
        <w:gridCol w:w="1560"/>
      </w:tblGrid>
      <w:tr w:rsidR="007974C0" w:rsidRPr="0034364D" w:rsidTr="007974C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Оценка состояния индикатора в балах</w:t>
            </w:r>
          </w:p>
        </w:tc>
      </w:tr>
      <w:tr w:rsidR="007974C0" w:rsidRPr="0034364D" w:rsidTr="007974C0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 к факту,%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74C0" w:rsidRPr="0034364D" w:rsidTr="00470C33">
        <w:trPr>
          <w:trHeight w:val="77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Дворцы и дома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2678B2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984036" w:rsidP="00267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="002678B2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984036" w:rsidP="00615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615C21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615C21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470C33">
        <w:trPr>
          <w:trHeight w:val="4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числа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615C2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615C2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615C2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470C33">
        <w:trPr>
          <w:trHeight w:val="9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культурно-досуговых мероприятий для детей до 14 лет включительно в общем количестве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470C33">
        <w:trPr>
          <w:trHeight w:val="5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посещений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615C2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615C21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615C2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615C2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470C33">
        <w:trPr>
          <w:trHeight w:val="97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обучающих семинаров, мастер-классов, практикумов, консультаций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7974C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Музей и постоянные выставки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Пополняемость музейного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470C33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 числа посещений (индивидуальные, экскурсионные)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7974C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экспонируемых музейных предметов от общего количества предметов музейного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097A33">
        <w:trPr>
          <w:trHeight w:val="4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проведенных экскурсий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097A33">
        <w:trPr>
          <w:trHeight w:val="9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 проведенных выставок (выставочных проектов) музея из фондов музея.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CD1E55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CD1E55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097A33">
        <w:trPr>
          <w:trHeight w:val="10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 экземпляров библиотечного фонда  для  детей  в общем объеме библиотечного фонда (не менее 30%)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="00CD1E55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470C33">
        <w:trPr>
          <w:trHeight w:val="26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посещений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D1E55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7974C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книговыдачи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097A33">
        <w:trPr>
          <w:trHeight w:val="7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массовых мероприятий, выставок литературы (не менее 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097A33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Обновляемость фонда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CD1E55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CD1E55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7974C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F45982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праздничных и других мероприятий по вопросам местного 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C0793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D1E55" w:rsidRPr="0034364D" w:rsidTr="00F45982">
        <w:trPr>
          <w:trHeight w:val="10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F45982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с семьей, детьми и молодежью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молодежи в возрасте 14-30 лет, участвующей в мероприятиях, проводимых по инициативе детских и молодежных 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="008E6959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8E6959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1E55" w:rsidRPr="0034364D" w:rsidTr="00F45982">
        <w:trPr>
          <w:trHeight w:val="10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34364D" w:rsidRDefault="0025050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34364D" w:rsidRDefault="00F45982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реализации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поселении.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Удельный вес молодежи в возрасте 14-30 лет, участвующей в реализации мероприятий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  <w:r w:rsidR="008E6959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8E695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55" w:rsidRPr="0034364D" w:rsidRDefault="00FA384C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D1E55" w:rsidRPr="0034364D" w:rsidTr="00F45982">
        <w:trPr>
          <w:trHeight w:val="9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молодежи в возрасте 14-30 лет, охваченной всеми формами оздоровления, отдыха и занятости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8E6959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  <w:r w:rsidR="008E6959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8E695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55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1E55" w:rsidRPr="0034364D" w:rsidTr="00F45982">
        <w:trPr>
          <w:trHeight w:val="9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8E6959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8E695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34364D" w:rsidRDefault="008E695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55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7974C0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25050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250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250509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охране,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сохранению</w:t>
            </w:r>
            <w:r w:rsidR="00250509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популяции культурного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наследия Дятьковского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объектов культурного наследия, в отношении которых выполнены работы по реставрации, ремонту и выводу их из аварийного состояния.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E695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E695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E695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8E695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7974C0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25050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успеваемости учащихся  (не менее 80 % учащихся на «хорошо» и «отлично»)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7974C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поступивших в Сузы и ВУЗы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0100E0" w:rsidP="008C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C1515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0100E0" w:rsidP="008C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C1515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097A33">
        <w:trPr>
          <w:trHeight w:val="107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фестивалей, конкурсов, выставок, организованных учреждением (количество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010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8C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FA384C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7974C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учащихся: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010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</w:t>
            </w:r>
            <w:r w:rsidR="000100E0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34364D" w:rsidTr="008C1515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8C15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</w:t>
            </w:r>
            <w:r w:rsidR="008C1515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работе с семьей, детьми и молодежью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8C1515" w:rsidRPr="0034364D" w:rsidTr="008C1515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8C151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8C1515" w:rsidP="008C15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Отдельные мероприятия по развитию культуры, культурного наследия, туризма, </w:t>
            </w:r>
            <w:r w:rsidR="00B326A1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r w:rsidR="00B326A1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устойчивого развития социально-культурных составляющих качество жизни (иные межбюджетные трансферты)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B326A1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Среднее количество участников клубных формирований в расчете на 1 </w:t>
            </w:r>
            <w:proofErr w:type="spell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еловек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15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326A1" w:rsidRPr="0034364D" w:rsidTr="008C1515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B326A1" w:rsidP="008C15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проект «Культура малой Родины»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B326A1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участников клубных формирований в расчете на 1 </w:t>
            </w:r>
            <w:proofErr w:type="spell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еловек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6A1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685824" w:rsidRPr="0034364D" w:rsidRDefault="00685824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в баллах составляет </w:t>
      </w:r>
      <w:r w:rsidR="00C07932" w:rsidRPr="0034364D">
        <w:rPr>
          <w:rFonts w:ascii="Times New Roman" w:hAnsi="Times New Roman" w:cs="Times New Roman"/>
          <w:sz w:val="28"/>
          <w:szCs w:val="28"/>
        </w:rPr>
        <w:t>59</w:t>
      </w:r>
      <w:r w:rsidRPr="0034364D">
        <w:rPr>
          <w:rFonts w:ascii="Times New Roman" w:hAnsi="Times New Roman" w:cs="Times New Roman"/>
          <w:sz w:val="28"/>
          <w:szCs w:val="28"/>
        </w:rPr>
        <w:t xml:space="preserve">, число индикаторов равно </w:t>
      </w:r>
      <w:r w:rsidR="00C07932" w:rsidRPr="0034364D">
        <w:rPr>
          <w:rFonts w:ascii="Times New Roman" w:hAnsi="Times New Roman" w:cs="Times New Roman"/>
          <w:sz w:val="28"/>
          <w:szCs w:val="28"/>
        </w:rPr>
        <w:t>28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Критерий эффективности: </w:t>
      </w:r>
      <w:r w:rsidR="00C07932" w:rsidRPr="0034364D">
        <w:rPr>
          <w:rFonts w:ascii="Times New Roman" w:hAnsi="Times New Roman" w:cs="Times New Roman"/>
          <w:sz w:val="28"/>
          <w:szCs w:val="28"/>
        </w:rPr>
        <w:t>59</w:t>
      </w:r>
      <w:r w:rsidRPr="0034364D">
        <w:rPr>
          <w:rFonts w:ascii="Times New Roman" w:hAnsi="Times New Roman" w:cs="Times New Roman"/>
          <w:sz w:val="28"/>
          <w:szCs w:val="28"/>
        </w:rPr>
        <w:t>&gt;</w:t>
      </w:r>
      <w:r w:rsidR="00C07932" w:rsidRPr="0034364D">
        <w:rPr>
          <w:rFonts w:ascii="Times New Roman" w:hAnsi="Times New Roman" w:cs="Times New Roman"/>
          <w:sz w:val="28"/>
          <w:szCs w:val="28"/>
        </w:rPr>
        <w:t>28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Данная программа имеет эффективность выше плановой. Реализация признается целесообразной. </w:t>
      </w:r>
    </w:p>
    <w:p w:rsidR="00097A33" w:rsidRPr="0034364D" w:rsidRDefault="00097A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33" w:rsidRPr="0034364D" w:rsidRDefault="00097A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56B" w:rsidRPr="0034364D" w:rsidRDefault="000E50C9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t>5</w:t>
      </w:r>
      <w:r w:rsidR="00AF156B" w:rsidRPr="0034364D">
        <w:rPr>
          <w:rFonts w:ascii="Times New Roman" w:hAnsi="Times New Roman" w:cs="Times New Roman"/>
          <w:b/>
          <w:sz w:val="28"/>
          <w:szCs w:val="28"/>
        </w:rPr>
        <w:t>. Муниципальная программа Дятьковского района «</w:t>
      </w:r>
      <w:r w:rsidRPr="0034364D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Дятьковского района (201</w:t>
      </w:r>
      <w:r w:rsidR="00D62C49" w:rsidRPr="0034364D">
        <w:rPr>
          <w:rFonts w:ascii="Times New Roman" w:hAnsi="Times New Roman" w:cs="Times New Roman"/>
          <w:b/>
          <w:sz w:val="28"/>
          <w:szCs w:val="28"/>
        </w:rPr>
        <w:t>9</w:t>
      </w:r>
      <w:r w:rsidRPr="0034364D">
        <w:rPr>
          <w:rFonts w:ascii="Times New Roman" w:hAnsi="Times New Roman" w:cs="Times New Roman"/>
          <w:b/>
          <w:sz w:val="28"/>
          <w:szCs w:val="28"/>
        </w:rPr>
        <w:t>-202</w:t>
      </w:r>
      <w:r w:rsidR="00D62C49" w:rsidRPr="0034364D">
        <w:rPr>
          <w:rFonts w:ascii="Times New Roman" w:hAnsi="Times New Roman" w:cs="Times New Roman"/>
          <w:b/>
          <w:sz w:val="28"/>
          <w:szCs w:val="28"/>
        </w:rPr>
        <w:t>1</w:t>
      </w:r>
      <w:r w:rsidRPr="0034364D">
        <w:rPr>
          <w:rFonts w:ascii="Times New Roman" w:hAnsi="Times New Roman" w:cs="Times New Roman"/>
          <w:b/>
          <w:sz w:val="28"/>
          <w:szCs w:val="28"/>
        </w:rPr>
        <w:t xml:space="preserve"> годы)</w:t>
      </w:r>
      <w:r w:rsidR="00AF156B" w:rsidRPr="0034364D">
        <w:rPr>
          <w:rFonts w:ascii="Times New Roman" w:hAnsi="Times New Roman" w:cs="Times New Roman"/>
          <w:b/>
          <w:sz w:val="28"/>
          <w:szCs w:val="28"/>
        </w:rPr>
        <w:t>»</w:t>
      </w:r>
      <w:r w:rsidR="00EA26FC" w:rsidRPr="0034364D">
        <w:rPr>
          <w:rFonts w:ascii="Times New Roman" w:hAnsi="Times New Roman" w:cs="Times New Roman"/>
          <w:b/>
          <w:sz w:val="28"/>
          <w:szCs w:val="28"/>
        </w:rPr>
        <w:t>.</w:t>
      </w:r>
      <w:r w:rsidR="00AF156B" w:rsidRPr="00343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9F1" w:rsidRPr="0034364D" w:rsidRDefault="00AF156B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B96424" w:rsidRPr="0034364D">
        <w:rPr>
          <w:rFonts w:ascii="Times New Roman" w:hAnsi="Times New Roman" w:cs="Times New Roman"/>
          <w:sz w:val="28"/>
          <w:szCs w:val="28"/>
        </w:rPr>
        <w:t>К</w:t>
      </w:r>
      <w:r w:rsidR="00EF6F72" w:rsidRPr="0034364D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</w:t>
      </w:r>
      <w:r w:rsidR="00783FD3" w:rsidRPr="0034364D">
        <w:rPr>
          <w:rFonts w:ascii="Times New Roman" w:hAnsi="Times New Roman" w:cs="Times New Roman"/>
          <w:sz w:val="28"/>
          <w:szCs w:val="28"/>
        </w:rPr>
        <w:t>и архитектуре</w:t>
      </w:r>
      <w:r w:rsidRPr="0034364D">
        <w:rPr>
          <w:rFonts w:ascii="Times New Roman" w:hAnsi="Times New Roman" w:cs="Times New Roman"/>
          <w:sz w:val="28"/>
          <w:szCs w:val="28"/>
        </w:rPr>
        <w:t>.</w:t>
      </w:r>
    </w:p>
    <w:p w:rsidR="00872722" w:rsidRPr="0034364D" w:rsidRDefault="00872722" w:rsidP="0087272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65EC" w:rsidRPr="0034364D" w:rsidRDefault="002B65EC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Установленные целевые индикаторы программы отражают специфику развития данной сферы деятельности и имеют следующие значения</w:t>
      </w:r>
    </w:p>
    <w:tbl>
      <w:tblPr>
        <w:tblW w:w="14743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386"/>
        <w:gridCol w:w="709"/>
        <w:gridCol w:w="992"/>
        <w:gridCol w:w="993"/>
        <w:gridCol w:w="1275"/>
        <w:gridCol w:w="1560"/>
      </w:tblGrid>
      <w:tr w:rsidR="00097A33" w:rsidRPr="0034364D" w:rsidTr="00097A3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Оценка состояния индикатора в балах</w:t>
            </w: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97A33" w:rsidRPr="0034364D" w:rsidTr="00097A33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 к факту,%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7346" w:rsidRPr="0034364D" w:rsidTr="005006A2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924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Обеспечение эффективного управления </w:t>
            </w:r>
            <w:r w:rsidRPr="003436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lastRenderedPageBreak/>
              <w:t>и распоряжения муниципальным имуществом Дятьковского района (в том числе земельными участками), рационального его использования, распоряжения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участков многодетным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27346" w:rsidRPr="0034364D" w:rsidTr="005006A2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оценки рыночной стоимости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27346" w:rsidRPr="0034364D" w:rsidTr="005006A2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C76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оценки рыночной стоимости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27346" w:rsidRPr="0034364D" w:rsidTr="005006A2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объектов сетей (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линейные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олбъекты</w:t>
            </w:r>
            <w:proofErr w:type="spellEnd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27346" w:rsidRPr="0034364D" w:rsidTr="005006A2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кадастровый учет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27346" w:rsidRPr="0034364D" w:rsidTr="005006A2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биотермической ямы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27346" w:rsidRPr="0034364D" w:rsidTr="005006A2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C76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местных нормативов градостроительного проектирования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0432" w:rsidRPr="0034364D" w:rsidTr="005006A2">
        <w:trPr>
          <w:trHeight w:val="9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части полномочий городских поселений по решению вопросов местного значения</w:t>
            </w:r>
          </w:p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оценки рыночной стоимости имущества (</w:t>
            </w:r>
            <w:proofErr w:type="spell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ятьково</w:t>
            </w:r>
            <w:proofErr w:type="spellEnd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B0432" w:rsidRPr="0034364D" w:rsidTr="005006A2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 xml:space="preserve">Схема размещения рекламных конструкций в </w:t>
            </w:r>
            <w:proofErr w:type="spellStart"/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ятьково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B0432" w:rsidRPr="0034364D" w:rsidTr="006B0432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Инвентаризация объектов сетей (линейные объекты)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0432" w:rsidRPr="0034364D" w:rsidTr="005006A2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887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Инвентаризация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0432" w:rsidRPr="0034364D" w:rsidTr="005006A2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887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оценки рыночной стоимости земельных участков (</w:t>
            </w:r>
            <w:proofErr w:type="spell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ятьково</w:t>
            </w:r>
            <w:proofErr w:type="spellEnd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6B0432" w:rsidRPr="0034364D" w:rsidTr="006B0432">
        <w:trPr>
          <w:trHeight w:val="18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610F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кадастровый учет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2B65EC" w:rsidRPr="0034364D" w:rsidRDefault="007F5945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в баллах составляет </w:t>
      </w:r>
      <w:r w:rsidR="006B0432" w:rsidRPr="0034364D">
        <w:rPr>
          <w:rFonts w:ascii="Times New Roman" w:hAnsi="Times New Roman" w:cs="Times New Roman"/>
          <w:sz w:val="28"/>
          <w:szCs w:val="28"/>
        </w:rPr>
        <w:t>21</w:t>
      </w:r>
      <w:r w:rsidRPr="0034364D">
        <w:rPr>
          <w:rFonts w:ascii="Times New Roman" w:hAnsi="Times New Roman" w:cs="Times New Roman"/>
          <w:sz w:val="28"/>
          <w:szCs w:val="28"/>
        </w:rPr>
        <w:t xml:space="preserve">, число индикаторов равно </w:t>
      </w:r>
      <w:r w:rsidR="006B0432" w:rsidRPr="0034364D">
        <w:rPr>
          <w:rFonts w:ascii="Times New Roman" w:hAnsi="Times New Roman" w:cs="Times New Roman"/>
          <w:sz w:val="28"/>
          <w:szCs w:val="28"/>
        </w:rPr>
        <w:t>13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Критерий эффективности: </w:t>
      </w:r>
      <w:r w:rsidR="006B0432" w:rsidRPr="0034364D">
        <w:rPr>
          <w:rFonts w:ascii="Times New Roman" w:hAnsi="Times New Roman" w:cs="Times New Roman"/>
          <w:sz w:val="28"/>
          <w:szCs w:val="28"/>
        </w:rPr>
        <w:t>21</w:t>
      </w:r>
      <w:r w:rsidRPr="0034364D">
        <w:rPr>
          <w:rFonts w:ascii="Times New Roman" w:hAnsi="Times New Roman" w:cs="Times New Roman"/>
          <w:sz w:val="28"/>
          <w:szCs w:val="28"/>
        </w:rPr>
        <w:t>&gt;</w:t>
      </w:r>
      <w:r w:rsidR="006B0432" w:rsidRPr="0034364D">
        <w:rPr>
          <w:rFonts w:ascii="Times New Roman" w:hAnsi="Times New Roman" w:cs="Times New Roman"/>
          <w:sz w:val="28"/>
          <w:szCs w:val="28"/>
        </w:rPr>
        <w:t>13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Данная программа имеет эффективность выше плановой. Реализация признается целесообразной. </w:t>
      </w:r>
    </w:p>
    <w:p w:rsidR="006840D7" w:rsidRPr="0034364D" w:rsidRDefault="006840D7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26FC" w:rsidRPr="0034364D" w:rsidRDefault="00EA26FC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Расходные обязательства по муниципальным программам выполнены </w:t>
      </w:r>
      <w:r w:rsidR="00B8116B" w:rsidRPr="0034364D">
        <w:rPr>
          <w:rFonts w:ascii="Times New Roman" w:hAnsi="Times New Roman" w:cs="Times New Roman"/>
          <w:sz w:val="28"/>
          <w:szCs w:val="28"/>
        </w:rPr>
        <w:t>на 9</w:t>
      </w:r>
      <w:r w:rsidR="00B96424" w:rsidRPr="0034364D">
        <w:rPr>
          <w:rFonts w:ascii="Times New Roman" w:hAnsi="Times New Roman" w:cs="Times New Roman"/>
          <w:sz w:val="28"/>
          <w:szCs w:val="28"/>
        </w:rPr>
        <w:t>8</w:t>
      </w:r>
      <w:r w:rsidR="00B8116B" w:rsidRPr="0034364D">
        <w:rPr>
          <w:rFonts w:ascii="Times New Roman" w:hAnsi="Times New Roman" w:cs="Times New Roman"/>
          <w:sz w:val="28"/>
          <w:szCs w:val="28"/>
        </w:rPr>
        <w:t>,</w:t>
      </w:r>
      <w:r w:rsidR="00B96424" w:rsidRPr="0034364D">
        <w:rPr>
          <w:rFonts w:ascii="Times New Roman" w:hAnsi="Times New Roman" w:cs="Times New Roman"/>
          <w:sz w:val="28"/>
          <w:szCs w:val="28"/>
        </w:rPr>
        <w:t>45</w:t>
      </w:r>
      <w:r w:rsidR="00B8116B" w:rsidRPr="0034364D">
        <w:rPr>
          <w:rFonts w:ascii="Times New Roman" w:hAnsi="Times New Roman" w:cs="Times New Roman"/>
          <w:sz w:val="28"/>
          <w:szCs w:val="28"/>
        </w:rPr>
        <w:t>% в том числе: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44" w:type="dxa"/>
        <w:tblInd w:w="-5" w:type="dxa"/>
        <w:tblLook w:val="04A0" w:firstRow="1" w:lastRow="0" w:firstColumn="1" w:lastColumn="0" w:noHBand="0" w:noVBand="1"/>
      </w:tblPr>
      <w:tblGrid>
        <w:gridCol w:w="7655"/>
        <w:gridCol w:w="1902"/>
        <w:gridCol w:w="1943"/>
        <w:gridCol w:w="1985"/>
        <w:gridCol w:w="1559"/>
      </w:tblGrid>
      <w:tr w:rsidR="00EA26FC" w:rsidRPr="0034364D" w:rsidTr="00B260E1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программы (подпрограммы), мероприятия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34364D" w:rsidRDefault="00EA26FC" w:rsidP="00C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Утвержденный план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Уточненный план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Кассовый расход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% исполнение </w:t>
            </w:r>
          </w:p>
        </w:tc>
      </w:tr>
      <w:tr w:rsidR="00EA26FC" w:rsidRPr="0034364D" w:rsidTr="00B260E1">
        <w:trPr>
          <w:trHeight w:val="3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260E1" w:rsidRPr="0034364D" w:rsidTr="00B260E1">
        <w:trPr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34364D" w:rsidRDefault="000E50C9" w:rsidP="00C272C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полномочий исполнительно-распорядительного органа Дятьковского района (201</w:t>
            </w:r>
            <w:r w:rsidR="00C272C5" w:rsidRPr="0034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272C5"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120</w:t>
            </w:r>
            <w:r w:rsidR="00F65404"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130</w:t>
            </w:r>
            <w:r w:rsidR="00F65404"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699,81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134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937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124103007,50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91,97</w:t>
            </w:r>
          </w:p>
        </w:tc>
      </w:tr>
      <w:tr w:rsidR="00B260E1" w:rsidRPr="0034364D" w:rsidTr="00B260E1">
        <w:trPr>
          <w:trHeight w:val="5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34364D" w:rsidRDefault="00B260E1" w:rsidP="00C272C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"Устойчивое развитие сельских территорий Дятьковского района </w:t>
            </w:r>
            <w:r w:rsidR="00AE7BDD" w:rsidRPr="0034364D">
              <w:rPr>
                <w:rFonts w:ascii="Times New Roman" w:hAnsi="Times New Roman" w:cs="Times New Roman"/>
                <w:sz w:val="28"/>
                <w:szCs w:val="28"/>
              </w:rPr>
              <w:t>(201</w:t>
            </w:r>
            <w:r w:rsidR="00C272C5" w:rsidRPr="0034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BDD" w:rsidRPr="0034364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272C5"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7BDD"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2D66E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1 000 000,00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2D66E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2D66E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34364D" w:rsidRDefault="002D66E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B260E1" w:rsidRPr="0034364D" w:rsidTr="002D66E3">
        <w:trPr>
          <w:trHeight w:val="6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E1" w:rsidRPr="0034364D" w:rsidRDefault="000E50C9" w:rsidP="00C272C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Дятьковского района (201</w:t>
            </w:r>
            <w:r w:rsidR="00C272C5" w:rsidRPr="0034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272C5"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E1" w:rsidRPr="0034364D" w:rsidRDefault="00E0333E" w:rsidP="00C2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18 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146173,00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033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526,35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975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99,72</w:t>
            </w:r>
          </w:p>
        </w:tc>
      </w:tr>
      <w:tr w:rsidR="00B260E1" w:rsidRPr="0034364D" w:rsidTr="00B260E1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34364D" w:rsidRDefault="000E50C9" w:rsidP="00B964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Дятьковского района (201</w:t>
            </w:r>
            <w:r w:rsidR="00B96424" w:rsidRPr="0034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B96424"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540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551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759,00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552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298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054,99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551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704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99,89</w:t>
            </w:r>
          </w:p>
        </w:tc>
      </w:tr>
      <w:tr w:rsidR="000E50C9" w:rsidRPr="0034364D" w:rsidTr="00B260E1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34364D" w:rsidRDefault="000E50C9" w:rsidP="00B96424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«Развитие культуры Дятьковского района (201</w:t>
            </w:r>
            <w:r w:rsidR="00B96424" w:rsidRPr="0034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96424"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годы)»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101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095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562,00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116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567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840,12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115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167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50C9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98,80</w:t>
            </w:r>
          </w:p>
        </w:tc>
      </w:tr>
      <w:tr w:rsidR="00B260E1" w:rsidRPr="0034364D" w:rsidTr="00B260E1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34364D" w:rsidRDefault="000E50C9" w:rsidP="00B964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 имуществом Дятьковского района (201</w:t>
            </w:r>
            <w:r w:rsidR="00B96424" w:rsidRPr="0034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96424"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455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488,00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678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299,25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C272C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593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34364D" w:rsidRDefault="00C272C5" w:rsidP="00E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99,13</w:t>
            </w:r>
          </w:p>
        </w:tc>
      </w:tr>
      <w:tr w:rsidR="00B260E1" w:rsidRPr="0034364D" w:rsidTr="00B260E1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E1" w:rsidRPr="0034364D" w:rsidRDefault="00B260E1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34364D" w:rsidRDefault="002545A8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789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379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681,81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34364D" w:rsidRDefault="002545A8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834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514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930,04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34364D" w:rsidRDefault="002545A8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821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543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34364D" w:rsidRDefault="00250213" w:rsidP="0025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98,45</w:t>
            </w:r>
          </w:p>
        </w:tc>
      </w:tr>
    </w:tbl>
    <w:p w:rsidR="00B8116B" w:rsidRPr="0034364D" w:rsidRDefault="00B8116B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364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данного показателя не на уровне </w:t>
      </w:r>
      <w:r w:rsidR="00250213" w:rsidRPr="0034364D">
        <w:rPr>
          <w:rFonts w:ascii="Times New Roman" w:hAnsi="Times New Roman" w:cs="Times New Roman"/>
          <w:sz w:val="28"/>
          <w:szCs w:val="28"/>
        </w:rPr>
        <w:t>98,</w:t>
      </w:r>
      <w:r w:rsidR="00E430B1" w:rsidRPr="0034364D">
        <w:rPr>
          <w:rFonts w:ascii="Times New Roman" w:hAnsi="Times New Roman" w:cs="Times New Roman"/>
          <w:sz w:val="28"/>
          <w:szCs w:val="28"/>
        </w:rPr>
        <w:t>4</w:t>
      </w:r>
      <w:r w:rsidR="00250213" w:rsidRPr="0034364D">
        <w:rPr>
          <w:rFonts w:ascii="Times New Roman" w:hAnsi="Times New Roman" w:cs="Times New Roman"/>
          <w:sz w:val="28"/>
          <w:szCs w:val="28"/>
        </w:rPr>
        <w:t>5</w:t>
      </w:r>
      <w:r w:rsidRPr="0034364D">
        <w:rPr>
          <w:rFonts w:ascii="Times New Roman" w:hAnsi="Times New Roman" w:cs="Times New Roman"/>
          <w:sz w:val="28"/>
          <w:szCs w:val="28"/>
        </w:rPr>
        <w:t xml:space="preserve"> % обусловлено не </w:t>
      </w:r>
      <w:r w:rsidR="00284DDA" w:rsidRPr="0034364D">
        <w:rPr>
          <w:rFonts w:ascii="Times New Roman" w:hAnsi="Times New Roman" w:cs="Times New Roman"/>
          <w:sz w:val="28"/>
          <w:szCs w:val="28"/>
        </w:rPr>
        <w:t>полным</w:t>
      </w:r>
      <w:r w:rsidRPr="0034364D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из областного бюджета</w:t>
      </w:r>
      <w:r w:rsidR="00284DDA" w:rsidRPr="0034364D">
        <w:rPr>
          <w:rFonts w:ascii="Times New Roman" w:hAnsi="Times New Roman" w:cs="Times New Roman"/>
          <w:sz w:val="28"/>
          <w:szCs w:val="28"/>
        </w:rPr>
        <w:t>.</w:t>
      </w:r>
    </w:p>
    <w:p w:rsidR="006C5077" w:rsidRDefault="006C5077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сделать вывод, что реализуемые на территории Дятьковского района муниципальные программы признается целесообразными для реализации.</w:t>
      </w:r>
      <w:r w:rsidRPr="00E3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45" w:rsidRDefault="00644945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44945" w:rsidSect="006C5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89" w:rsidRDefault="00191089" w:rsidP="0002545E">
      <w:pPr>
        <w:spacing w:after="0" w:line="240" w:lineRule="auto"/>
      </w:pPr>
      <w:r>
        <w:separator/>
      </w:r>
    </w:p>
  </w:endnote>
  <w:endnote w:type="continuationSeparator" w:id="0">
    <w:p w:rsidR="00191089" w:rsidRDefault="00191089" w:rsidP="0002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89" w:rsidRDefault="00191089" w:rsidP="0002545E">
      <w:pPr>
        <w:spacing w:after="0" w:line="240" w:lineRule="auto"/>
      </w:pPr>
      <w:r>
        <w:separator/>
      </w:r>
    </w:p>
  </w:footnote>
  <w:footnote w:type="continuationSeparator" w:id="0">
    <w:p w:rsidR="00191089" w:rsidRDefault="00191089" w:rsidP="0002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665"/>
    <w:multiLevelType w:val="hybridMultilevel"/>
    <w:tmpl w:val="8842D3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25B"/>
    <w:multiLevelType w:val="multilevel"/>
    <w:tmpl w:val="62F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49024FA"/>
    <w:multiLevelType w:val="hybridMultilevel"/>
    <w:tmpl w:val="29703BD6"/>
    <w:lvl w:ilvl="0" w:tplc="F850AE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78CE"/>
    <w:multiLevelType w:val="hybridMultilevel"/>
    <w:tmpl w:val="819C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7ABD"/>
    <w:multiLevelType w:val="hybridMultilevel"/>
    <w:tmpl w:val="A8BE30F8"/>
    <w:lvl w:ilvl="0" w:tplc="C18ED87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9D7E5F"/>
    <w:multiLevelType w:val="hybridMultilevel"/>
    <w:tmpl w:val="BF84A57A"/>
    <w:lvl w:ilvl="0" w:tplc="E506B0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32C5E"/>
    <w:multiLevelType w:val="hybridMultilevel"/>
    <w:tmpl w:val="0CD000B4"/>
    <w:lvl w:ilvl="0" w:tplc="928ED9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90BBA"/>
    <w:multiLevelType w:val="hybridMultilevel"/>
    <w:tmpl w:val="E7EA8BF4"/>
    <w:lvl w:ilvl="0" w:tplc="926CCAA6">
      <w:start w:val="201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6C74086"/>
    <w:multiLevelType w:val="hybridMultilevel"/>
    <w:tmpl w:val="3A0689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439E"/>
    <w:multiLevelType w:val="hybridMultilevel"/>
    <w:tmpl w:val="29703BD6"/>
    <w:lvl w:ilvl="0" w:tplc="F850AEBA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76B1E41"/>
    <w:multiLevelType w:val="hybridMultilevel"/>
    <w:tmpl w:val="29703BD6"/>
    <w:lvl w:ilvl="0" w:tplc="F850AEBA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EC198E"/>
    <w:multiLevelType w:val="hybridMultilevel"/>
    <w:tmpl w:val="905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08ED"/>
    <w:multiLevelType w:val="hybridMultilevel"/>
    <w:tmpl w:val="C6089F60"/>
    <w:lvl w:ilvl="0" w:tplc="4AE8FD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0D0F"/>
    <w:multiLevelType w:val="hybridMultilevel"/>
    <w:tmpl w:val="D9BEFE52"/>
    <w:lvl w:ilvl="0" w:tplc="C4D6E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34B17"/>
    <w:multiLevelType w:val="hybridMultilevel"/>
    <w:tmpl w:val="D9BEFE52"/>
    <w:lvl w:ilvl="0" w:tplc="C4D6E2E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5F214233"/>
    <w:multiLevelType w:val="hybridMultilevel"/>
    <w:tmpl w:val="8E8AD104"/>
    <w:lvl w:ilvl="0" w:tplc="C234CE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63356"/>
    <w:multiLevelType w:val="hybridMultilevel"/>
    <w:tmpl w:val="CE0AF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5"/>
    <w:rsid w:val="0000426C"/>
    <w:rsid w:val="000100E0"/>
    <w:rsid w:val="000105EB"/>
    <w:rsid w:val="000132E4"/>
    <w:rsid w:val="00013BC5"/>
    <w:rsid w:val="00024792"/>
    <w:rsid w:val="0002545E"/>
    <w:rsid w:val="00027346"/>
    <w:rsid w:val="00036ACA"/>
    <w:rsid w:val="00037539"/>
    <w:rsid w:val="00044C3F"/>
    <w:rsid w:val="000513BA"/>
    <w:rsid w:val="000539F4"/>
    <w:rsid w:val="00070116"/>
    <w:rsid w:val="00086EB6"/>
    <w:rsid w:val="000950E8"/>
    <w:rsid w:val="00097966"/>
    <w:rsid w:val="00097A33"/>
    <w:rsid w:val="000B69FC"/>
    <w:rsid w:val="000D5F24"/>
    <w:rsid w:val="000E4E0B"/>
    <w:rsid w:val="000E50C9"/>
    <w:rsid w:val="001060A2"/>
    <w:rsid w:val="0010713A"/>
    <w:rsid w:val="00124096"/>
    <w:rsid w:val="001355A1"/>
    <w:rsid w:val="00140B01"/>
    <w:rsid w:val="0014153C"/>
    <w:rsid w:val="0014526C"/>
    <w:rsid w:val="001504E0"/>
    <w:rsid w:val="00156620"/>
    <w:rsid w:val="0015740E"/>
    <w:rsid w:val="001632BE"/>
    <w:rsid w:val="00172E79"/>
    <w:rsid w:val="001830A2"/>
    <w:rsid w:val="0018544C"/>
    <w:rsid w:val="001870A7"/>
    <w:rsid w:val="00191089"/>
    <w:rsid w:val="00191167"/>
    <w:rsid w:val="001B475A"/>
    <w:rsid w:val="001B490B"/>
    <w:rsid w:val="001B74AB"/>
    <w:rsid w:val="001C357C"/>
    <w:rsid w:val="001C408C"/>
    <w:rsid w:val="001E36C8"/>
    <w:rsid w:val="001E778F"/>
    <w:rsid w:val="001F3AE7"/>
    <w:rsid w:val="001F5DAB"/>
    <w:rsid w:val="00201DEB"/>
    <w:rsid w:val="002048E1"/>
    <w:rsid w:val="00211EB4"/>
    <w:rsid w:val="002261D2"/>
    <w:rsid w:val="00232DF2"/>
    <w:rsid w:val="00240AAE"/>
    <w:rsid w:val="00241DD3"/>
    <w:rsid w:val="00250213"/>
    <w:rsid w:val="00250509"/>
    <w:rsid w:val="002545A8"/>
    <w:rsid w:val="002678B2"/>
    <w:rsid w:val="00280E22"/>
    <w:rsid w:val="00281393"/>
    <w:rsid w:val="00284DDA"/>
    <w:rsid w:val="0029371F"/>
    <w:rsid w:val="002A0D7D"/>
    <w:rsid w:val="002A3489"/>
    <w:rsid w:val="002A75C0"/>
    <w:rsid w:val="002B0259"/>
    <w:rsid w:val="002B34BD"/>
    <w:rsid w:val="002B47FB"/>
    <w:rsid w:val="002B5BBA"/>
    <w:rsid w:val="002B65EC"/>
    <w:rsid w:val="002D03E0"/>
    <w:rsid w:val="002D66E3"/>
    <w:rsid w:val="002E6E80"/>
    <w:rsid w:val="002F229B"/>
    <w:rsid w:val="002F4F79"/>
    <w:rsid w:val="002F56AF"/>
    <w:rsid w:val="002F6DEC"/>
    <w:rsid w:val="002F7246"/>
    <w:rsid w:val="00306D8E"/>
    <w:rsid w:val="003133A0"/>
    <w:rsid w:val="0031692C"/>
    <w:rsid w:val="003338F5"/>
    <w:rsid w:val="00335547"/>
    <w:rsid w:val="0034364D"/>
    <w:rsid w:val="00351F07"/>
    <w:rsid w:val="00363EED"/>
    <w:rsid w:val="00370005"/>
    <w:rsid w:val="003703C5"/>
    <w:rsid w:val="00371147"/>
    <w:rsid w:val="00381237"/>
    <w:rsid w:val="003B3860"/>
    <w:rsid w:val="003B59E4"/>
    <w:rsid w:val="003C1C79"/>
    <w:rsid w:val="003C2210"/>
    <w:rsid w:val="003D521B"/>
    <w:rsid w:val="003E21C7"/>
    <w:rsid w:val="003E4121"/>
    <w:rsid w:val="003F02DF"/>
    <w:rsid w:val="003F24AD"/>
    <w:rsid w:val="003F4073"/>
    <w:rsid w:val="003F6CD5"/>
    <w:rsid w:val="003F7BF6"/>
    <w:rsid w:val="00404E88"/>
    <w:rsid w:val="00412B16"/>
    <w:rsid w:val="00416F2C"/>
    <w:rsid w:val="00433B6C"/>
    <w:rsid w:val="00451459"/>
    <w:rsid w:val="00453152"/>
    <w:rsid w:val="004558A6"/>
    <w:rsid w:val="004612DD"/>
    <w:rsid w:val="00465EA6"/>
    <w:rsid w:val="00467BBE"/>
    <w:rsid w:val="00467D20"/>
    <w:rsid w:val="00470C33"/>
    <w:rsid w:val="00484179"/>
    <w:rsid w:val="004A1DAF"/>
    <w:rsid w:val="004D44BA"/>
    <w:rsid w:val="004E432C"/>
    <w:rsid w:val="004E4734"/>
    <w:rsid w:val="004F1533"/>
    <w:rsid w:val="004F1967"/>
    <w:rsid w:val="00500677"/>
    <w:rsid w:val="005006A2"/>
    <w:rsid w:val="0050277B"/>
    <w:rsid w:val="00516258"/>
    <w:rsid w:val="00534FEF"/>
    <w:rsid w:val="0054151D"/>
    <w:rsid w:val="00556068"/>
    <w:rsid w:val="005651C8"/>
    <w:rsid w:val="0058149A"/>
    <w:rsid w:val="00582832"/>
    <w:rsid w:val="005912ED"/>
    <w:rsid w:val="005916A0"/>
    <w:rsid w:val="00593139"/>
    <w:rsid w:val="0059539A"/>
    <w:rsid w:val="00597524"/>
    <w:rsid w:val="00597A9A"/>
    <w:rsid w:val="005A77CF"/>
    <w:rsid w:val="005B4344"/>
    <w:rsid w:val="005B6017"/>
    <w:rsid w:val="005E319E"/>
    <w:rsid w:val="005E7241"/>
    <w:rsid w:val="005E7C21"/>
    <w:rsid w:val="005F4586"/>
    <w:rsid w:val="005F5F94"/>
    <w:rsid w:val="00604D85"/>
    <w:rsid w:val="00605DF3"/>
    <w:rsid w:val="00610F84"/>
    <w:rsid w:val="00615C21"/>
    <w:rsid w:val="00616E17"/>
    <w:rsid w:val="00620B29"/>
    <w:rsid w:val="00636A25"/>
    <w:rsid w:val="00640DB4"/>
    <w:rsid w:val="006434B9"/>
    <w:rsid w:val="00644945"/>
    <w:rsid w:val="00667B1D"/>
    <w:rsid w:val="00675784"/>
    <w:rsid w:val="006840D7"/>
    <w:rsid w:val="00685824"/>
    <w:rsid w:val="00693208"/>
    <w:rsid w:val="006A01C7"/>
    <w:rsid w:val="006B0432"/>
    <w:rsid w:val="006C21E6"/>
    <w:rsid w:val="006C371C"/>
    <w:rsid w:val="006C5077"/>
    <w:rsid w:val="006E6C1F"/>
    <w:rsid w:val="0070606D"/>
    <w:rsid w:val="007155BA"/>
    <w:rsid w:val="00716CDA"/>
    <w:rsid w:val="00717F09"/>
    <w:rsid w:val="00732048"/>
    <w:rsid w:val="007349D8"/>
    <w:rsid w:val="007364CD"/>
    <w:rsid w:val="00737417"/>
    <w:rsid w:val="0074379A"/>
    <w:rsid w:val="007440F3"/>
    <w:rsid w:val="00746011"/>
    <w:rsid w:val="007471D6"/>
    <w:rsid w:val="00752D88"/>
    <w:rsid w:val="007556EC"/>
    <w:rsid w:val="0076798F"/>
    <w:rsid w:val="00781B68"/>
    <w:rsid w:val="00781E43"/>
    <w:rsid w:val="00783FD3"/>
    <w:rsid w:val="00791EAC"/>
    <w:rsid w:val="00793C00"/>
    <w:rsid w:val="007957B3"/>
    <w:rsid w:val="007974C0"/>
    <w:rsid w:val="007A0FFC"/>
    <w:rsid w:val="007A28B9"/>
    <w:rsid w:val="007B2E38"/>
    <w:rsid w:val="007B589D"/>
    <w:rsid w:val="007B5E5D"/>
    <w:rsid w:val="007C3E0D"/>
    <w:rsid w:val="007C6B08"/>
    <w:rsid w:val="007D6001"/>
    <w:rsid w:val="007E459A"/>
    <w:rsid w:val="007F02D0"/>
    <w:rsid w:val="007F38FE"/>
    <w:rsid w:val="007F5945"/>
    <w:rsid w:val="008018B7"/>
    <w:rsid w:val="00811D9E"/>
    <w:rsid w:val="00821FC2"/>
    <w:rsid w:val="00822278"/>
    <w:rsid w:val="008257EA"/>
    <w:rsid w:val="00827FEA"/>
    <w:rsid w:val="00832207"/>
    <w:rsid w:val="0083413B"/>
    <w:rsid w:val="008349F1"/>
    <w:rsid w:val="008414B6"/>
    <w:rsid w:val="0084325E"/>
    <w:rsid w:val="0084586F"/>
    <w:rsid w:val="00847CDA"/>
    <w:rsid w:val="0086136A"/>
    <w:rsid w:val="008649BD"/>
    <w:rsid w:val="00871610"/>
    <w:rsid w:val="00872722"/>
    <w:rsid w:val="00874E7F"/>
    <w:rsid w:val="00885D0F"/>
    <w:rsid w:val="00887873"/>
    <w:rsid w:val="00891924"/>
    <w:rsid w:val="00893D5A"/>
    <w:rsid w:val="008A1E1F"/>
    <w:rsid w:val="008A2E11"/>
    <w:rsid w:val="008A6A20"/>
    <w:rsid w:val="008B0B06"/>
    <w:rsid w:val="008B21C3"/>
    <w:rsid w:val="008C1515"/>
    <w:rsid w:val="008E6959"/>
    <w:rsid w:val="008F2073"/>
    <w:rsid w:val="00903DCF"/>
    <w:rsid w:val="00920F2A"/>
    <w:rsid w:val="00923A91"/>
    <w:rsid w:val="00924D4A"/>
    <w:rsid w:val="00930D3F"/>
    <w:rsid w:val="009314D4"/>
    <w:rsid w:val="00941562"/>
    <w:rsid w:val="009529FB"/>
    <w:rsid w:val="00962629"/>
    <w:rsid w:val="00971EBF"/>
    <w:rsid w:val="00972615"/>
    <w:rsid w:val="00973BBD"/>
    <w:rsid w:val="00974616"/>
    <w:rsid w:val="0097480B"/>
    <w:rsid w:val="00975D0C"/>
    <w:rsid w:val="00982938"/>
    <w:rsid w:val="00984036"/>
    <w:rsid w:val="00996733"/>
    <w:rsid w:val="009A11FA"/>
    <w:rsid w:val="009B267D"/>
    <w:rsid w:val="009B3FE2"/>
    <w:rsid w:val="009C058D"/>
    <w:rsid w:val="009D47AC"/>
    <w:rsid w:val="009E1544"/>
    <w:rsid w:val="009E349C"/>
    <w:rsid w:val="009E64DB"/>
    <w:rsid w:val="00A02A8A"/>
    <w:rsid w:val="00A166E6"/>
    <w:rsid w:val="00A3151E"/>
    <w:rsid w:val="00A3502D"/>
    <w:rsid w:val="00A504AC"/>
    <w:rsid w:val="00A60FD8"/>
    <w:rsid w:val="00A84EF8"/>
    <w:rsid w:val="00A91CA6"/>
    <w:rsid w:val="00A96F8D"/>
    <w:rsid w:val="00AB062D"/>
    <w:rsid w:val="00AB19F8"/>
    <w:rsid w:val="00AB5540"/>
    <w:rsid w:val="00AB611D"/>
    <w:rsid w:val="00AC129B"/>
    <w:rsid w:val="00AC3879"/>
    <w:rsid w:val="00AC4866"/>
    <w:rsid w:val="00AC7E5A"/>
    <w:rsid w:val="00AE7BDD"/>
    <w:rsid w:val="00AF156B"/>
    <w:rsid w:val="00AF429D"/>
    <w:rsid w:val="00B01121"/>
    <w:rsid w:val="00B02B13"/>
    <w:rsid w:val="00B04E08"/>
    <w:rsid w:val="00B07C0A"/>
    <w:rsid w:val="00B24938"/>
    <w:rsid w:val="00B260E1"/>
    <w:rsid w:val="00B26CC3"/>
    <w:rsid w:val="00B326A1"/>
    <w:rsid w:val="00B32A24"/>
    <w:rsid w:val="00B41F9C"/>
    <w:rsid w:val="00B43727"/>
    <w:rsid w:val="00B448A3"/>
    <w:rsid w:val="00B47BFC"/>
    <w:rsid w:val="00B52197"/>
    <w:rsid w:val="00B55498"/>
    <w:rsid w:val="00B62174"/>
    <w:rsid w:val="00B6391B"/>
    <w:rsid w:val="00B70A84"/>
    <w:rsid w:val="00B72D51"/>
    <w:rsid w:val="00B77003"/>
    <w:rsid w:val="00B8116B"/>
    <w:rsid w:val="00B832C7"/>
    <w:rsid w:val="00B92435"/>
    <w:rsid w:val="00B9375A"/>
    <w:rsid w:val="00B96424"/>
    <w:rsid w:val="00BA4AFD"/>
    <w:rsid w:val="00BA5B5E"/>
    <w:rsid w:val="00BC0D85"/>
    <w:rsid w:val="00BD2CFC"/>
    <w:rsid w:val="00BD5057"/>
    <w:rsid w:val="00BF0F21"/>
    <w:rsid w:val="00BF1ACF"/>
    <w:rsid w:val="00BF345C"/>
    <w:rsid w:val="00C04AD8"/>
    <w:rsid w:val="00C06A97"/>
    <w:rsid w:val="00C06F53"/>
    <w:rsid w:val="00C07932"/>
    <w:rsid w:val="00C10878"/>
    <w:rsid w:val="00C14BF6"/>
    <w:rsid w:val="00C17679"/>
    <w:rsid w:val="00C272C5"/>
    <w:rsid w:val="00C31AD1"/>
    <w:rsid w:val="00C40331"/>
    <w:rsid w:val="00C5748C"/>
    <w:rsid w:val="00C57CE9"/>
    <w:rsid w:val="00C61700"/>
    <w:rsid w:val="00C723D8"/>
    <w:rsid w:val="00C76851"/>
    <w:rsid w:val="00C82453"/>
    <w:rsid w:val="00C85B6B"/>
    <w:rsid w:val="00C96434"/>
    <w:rsid w:val="00CB2E36"/>
    <w:rsid w:val="00CD1E55"/>
    <w:rsid w:val="00CE6108"/>
    <w:rsid w:val="00CE7F68"/>
    <w:rsid w:val="00CF4AF6"/>
    <w:rsid w:val="00CF6F24"/>
    <w:rsid w:val="00CF7FA7"/>
    <w:rsid w:val="00D02870"/>
    <w:rsid w:val="00D42F74"/>
    <w:rsid w:val="00D46CC7"/>
    <w:rsid w:val="00D54F30"/>
    <w:rsid w:val="00D565CB"/>
    <w:rsid w:val="00D57D25"/>
    <w:rsid w:val="00D62C49"/>
    <w:rsid w:val="00D65A81"/>
    <w:rsid w:val="00D72C51"/>
    <w:rsid w:val="00D74FDE"/>
    <w:rsid w:val="00D768A3"/>
    <w:rsid w:val="00D83BE7"/>
    <w:rsid w:val="00D84996"/>
    <w:rsid w:val="00DA321C"/>
    <w:rsid w:val="00DA7906"/>
    <w:rsid w:val="00DB078D"/>
    <w:rsid w:val="00DC6482"/>
    <w:rsid w:val="00DD54E5"/>
    <w:rsid w:val="00DE492C"/>
    <w:rsid w:val="00DE5720"/>
    <w:rsid w:val="00DF01B0"/>
    <w:rsid w:val="00E018C1"/>
    <w:rsid w:val="00E0333E"/>
    <w:rsid w:val="00E060F0"/>
    <w:rsid w:val="00E126E6"/>
    <w:rsid w:val="00E21AFF"/>
    <w:rsid w:val="00E25542"/>
    <w:rsid w:val="00E258F4"/>
    <w:rsid w:val="00E336E9"/>
    <w:rsid w:val="00E34361"/>
    <w:rsid w:val="00E34BB5"/>
    <w:rsid w:val="00E422C6"/>
    <w:rsid w:val="00E430B1"/>
    <w:rsid w:val="00E43459"/>
    <w:rsid w:val="00E53A52"/>
    <w:rsid w:val="00E54CF6"/>
    <w:rsid w:val="00E65DC1"/>
    <w:rsid w:val="00E7679F"/>
    <w:rsid w:val="00E80A48"/>
    <w:rsid w:val="00E81BC8"/>
    <w:rsid w:val="00E912D4"/>
    <w:rsid w:val="00EA26FC"/>
    <w:rsid w:val="00EB38E0"/>
    <w:rsid w:val="00EB42B5"/>
    <w:rsid w:val="00EB4368"/>
    <w:rsid w:val="00EC0A13"/>
    <w:rsid w:val="00ED1229"/>
    <w:rsid w:val="00ED22A8"/>
    <w:rsid w:val="00ED52F6"/>
    <w:rsid w:val="00EE681E"/>
    <w:rsid w:val="00EF0E8B"/>
    <w:rsid w:val="00EF6F72"/>
    <w:rsid w:val="00F030FD"/>
    <w:rsid w:val="00F15D9F"/>
    <w:rsid w:val="00F2684B"/>
    <w:rsid w:val="00F3393E"/>
    <w:rsid w:val="00F37F4F"/>
    <w:rsid w:val="00F45982"/>
    <w:rsid w:val="00F473A5"/>
    <w:rsid w:val="00F609C7"/>
    <w:rsid w:val="00F65404"/>
    <w:rsid w:val="00F765D1"/>
    <w:rsid w:val="00F84FEA"/>
    <w:rsid w:val="00F87C55"/>
    <w:rsid w:val="00FA384C"/>
    <w:rsid w:val="00FA440A"/>
    <w:rsid w:val="00FC04CC"/>
    <w:rsid w:val="00FC1135"/>
    <w:rsid w:val="00FC1286"/>
    <w:rsid w:val="00FC1D00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29D"/>
    <w:pPr>
      <w:keepNext/>
      <w:widowControl w:val="0"/>
      <w:shd w:val="clear" w:color="auto" w:fill="FFFFFF"/>
      <w:autoSpaceDE w:val="0"/>
      <w:autoSpaceDN w:val="0"/>
      <w:adjustRightInd w:val="0"/>
      <w:spacing w:after="0" w:line="528" w:lineRule="exact"/>
      <w:ind w:left="432"/>
      <w:outlineLvl w:val="0"/>
    </w:pPr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42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429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429D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F1"/>
    <w:pPr>
      <w:ind w:left="720"/>
      <w:contextualSpacing/>
    </w:pPr>
  </w:style>
  <w:style w:type="table" w:styleId="a4">
    <w:name w:val="Table Grid"/>
    <w:basedOn w:val="a1"/>
    <w:uiPriority w:val="99"/>
    <w:rsid w:val="00D7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A6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next w:val="a"/>
    <w:semiHidden/>
    <w:rsid w:val="00AF156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50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F429D"/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42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42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AF42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rsid w:val="00AF42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F42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Bullet"/>
    <w:basedOn w:val="a"/>
    <w:uiPriority w:val="99"/>
    <w:rsid w:val="00AF429D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AF42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AF4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AF429D"/>
    <w:rPr>
      <w:b/>
      <w:color w:val="000000"/>
      <w:spacing w:val="-20"/>
      <w:sz w:val="50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AF429D"/>
    <w:rPr>
      <w:rFonts w:ascii="Times New Roman" w:hAnsi="Times New Roman"/>
      <w:b/>
      <w:smallCaps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ListParagraph1">
    <w:name w:val="List Paragraph1"/>
    <w:basedOn w:val="a"/>
    <w:uiPriority w:val="99"/>
    <w:rsid w:val="00AF429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4">
    <w:name w:val="Hyperlink"/>
    <w:uiPriority w:val="99"/>
    <w:unhideWhenUsed/>
    <w:rsid w:val="00AF429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F429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429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F429D"/>
  </w:style>
  <w:style w:type="paragraph" w:styleId="31">
    <w:name w:val="Body Text Indent 3"/>
    <w:basedOn w:val="a"/>
    <w:link w:val="32"/>
    <w:uiPriority w:val="99"/>
    <w:unhideWhenUsed/>
    <w:rsid w:val="00AF429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429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AF42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AF42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29D"/>
    <w:pPr>
      <w:keepNext/>
      <w:widowControl w:val="0"/>
      <w:shd w:val="clear" w:color="auto" w:fill="FFFFFF"/>
      <w:autoSpaceDE w:val="0"/>
      <w:autoSpaceDN w:val="0"/>
      <w:adjustRightInd w:val="0"/>
      <w:spacing w:after="0" w:line="528" w:lineRule="exact"/>
      <w:ind w:left="432"/>
      <w:outlineLvl w:val="0"/>
    </w:pPr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42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429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429D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F1"/>
    <w:pPr>
      <w:ind w:left="720"/>
      <w:contextualSpacing/>
    </w:pPr>
  </w:style>
  <w:style w:type="table" w:styleId="a4">
    <w:name w:val="Table Grid"/>
    <w:basedOn w:val="a1"/>
    <w:uiPriority w:val="99"/>
    <w:rsid w:val="00D7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A6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next w:val="a"/>
    <w:semiHidden/>
    <w:rsid w:val="00AF156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50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F429D"/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42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42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AF42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rsid w:val="00AF42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F42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Bullet"/>
    <w:basedOn w:val="a"/>
    <w:uiPriority w:val="99"/>
    <w:rsid w:val="00AF429D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AF42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AF4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AF429D"/>
    <w:rPr>
      <w:b/>
      <w:color w:val="000000"/>
      <w:spacing w:val="-20"/>
      <w:sz w:val="50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AF429D"/>
    <w:rPr>
      <w:rFonts w:ascii="Times New Roman" w:hAnsi="Times New Roman"/>
      <w:b/>
      <w:smallCaps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ListParagraph1">
    <w:name w:val="List Paragraph1"/>
    <w:basedOn w:val="a"/>
    <w:uiPriority w:val="99"/>
    <w:rsid w:val="00AF429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4">
    <w:name w:val="Hyperlink"/>
    <w:uiPriority w:val="99"/>
    <w:unhideWhenUsed/>
    <w:rsid w:val="00AF429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F429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429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F429D"/>
  </w:style>
  <w:style w:type="paragraph" w:styleId="31">
    <w:name w:val="Body Text Indent 3"/>
    <w:basedOn w:val="a"/>
    <w:link w:val="32"/>
    <w:uiPriority w:val="99"/>
    <w:unhideWhenUsed/>
    <w:rsid w:val="00AF429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429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AF42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AF42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D095-751D-4992-A9AD-DFD35ED0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23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2020-04-27T07:34:00Z</cp:lastPrinted>
  <dcterms:created xsi:type="dcterms:W3CDTF">2020-03-26T08:24:00Z</dcterms:created>
  <dcterms:modified xsi:type="dcterms:W3CDTF">2020-04-27T07:34:00Z</dcterms:modified>
</cp:coreProperties>
</file>